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1F90" w14:textId="64290DF1" w:rsidR="0087243E" w:rsidRDefault="0087243E" w:rsidP="00704B54">
      <w:pPr>
        <w:rPr>
          <w:rFonts w:ascii="Trebuchet MS" w:hAnsi="Trebuchet MS" w:cs="Arial"/>
          <w:sz w:val="48"/>
          <w:szCs w:val="48"/>
        </w:rPr>
      </w:pPr>
      <w:r>
        <w:rPr>
          <w:rFonts w:ascii="Trebuchet MS" w:hAnsi="Trebuchet MS" w:cs="Arial"/>
          <w:noProof/>
          <w:sz w:val="48"/>
          <w:szCs w:val="48"/>
        </w:rPr>
        <w:drawing>
          <wp:anchor distT="0" distB="0" distL="114300" distR="114300" simplePos="0" relativeHeight="251658240" behindDoc="0" locked="0" layoutInCell="1" allowOverlap="1" wp14:anchorId="5507256F" wp14:editId="6F0B1F38">
            <wp:simplePos x="904875" y="600075"/>
            <wp:positionH relativeFrom="margin">
              <wp:align>right</wp:align>
            </wp:positionH>
            <wp:positionV relativeFrom="margin">
              <wp:align>top</wp:align>
            </wp:positionV>
            <wp:extent cx="762000" cy="1103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103630"/>
                    </a:xfrm>
                    <a:prstGeom prst="rect">
                      <a:avLst/>
                    </a:prstGeom>
                    <a:noFill/>
                  </pic:spPr>
                </pic:pic>
              </a:graphicData>
            </a:graphic>
          </wp:anchor>
        </w:drawing>
      </w:r>
    </w:p>
    <w:p w14:paraId="2623CE9C" w14:textId="77777777" w:rsidR="0087243E" w:rsidRDefault="0087243E" w:rsidP="00704B54">
      <w:pPr>
        <w:rPr>
          <w:rFonts w:ascii="Trebuchet MS" w:hAnsi="Trebuchet MS" w:cs="Arial"/>
          <w:sz w:val="48"/>
          <w:szCs w:val="48"/>
        </w:rPr>
      </w:pPr>
    </w:p>
    <w:p w14:paraId="68A87F53" w14:textId="77777777" w:rsidR="0087243E" w:rsidRDefault="0087243E" w:rsidP="00704B54">
      <w:pPr>
        <w:rPr>
          <w:rFonts w:ascii="Trebuchet MS" w:hAnsi="Trebuchet MS" w:cs="Arial"/>
          <w:sz w:val="48"/>
          <w:szCs w:val="48"/>
        </w:rPr>
      </w:pPr>
    </w:p>
    <w:p w14:paraId="751BD9DE" w14:textId="46BA0040" w:rsidR="00704B54" w:rsidRPr="0087243E" w:rsidRDefault="00E22D64" w:rsidP="00704B54">
      <w:pPr>
        <w:rPr>
          <w:rFonts w:ascii="Trebuchet MS" w:hAnsi="Trebuchet MS" w:cs="Arial"/>
          <w:sz w:val="36"/>
          <w:szCs w:val="36"/>
        </w:rPr>
      </w:pPr>
      <w:r w:rsidRPr="0087243E">
        <w:rPr>
          <w:rFonts w:ascii="Trebuchet MS" w:hAnsi="Trebuchet MS" w:cs="Arial"/>
          <w:sz w:val="36"/>
          <w:szCs w:val="36"/>
        </w:rPr>
        <w:t xml:space="preserve">SAFER </w:t>
      </w:r>
      <w:r w:rsidR="00704B54" w:rsidRPr="0087243E">
        <w:rPr>
          <w:rFonts w:ascii="Trebuchet MS" w:hAnsi="Trebuchet MS" w:cs="Arial"/>
          <w:sz w:val="36"/>
          <w:szCs w:val="36"/>
        </w:rPr>
        <w:t xml:space="preserve">RECRUITMENT </w:t>
      </w:r>
      <w:r w:rsidRPr="0087243E">
        <w:rPr>
          <w:rFonts w:ascii="Trebuchet MS" w:hAnsi="Trebuchet MS" w:cs="Arial"/>
          <w:sz w:val="36"/>
          <w:szCs w:val="36"/>
        </w:rPr>
        <w:t xml:space="preserve">&amp; SELECTION </w:t>
      </w:r>
      <w:r w:rsidR="00704B54" w:rsidRPr="0087243E">
        <w:rPr>
          <w:rFonts w:ascii="Trebuchet MS" w:hAnsi="Trebuchet MS" w:cs="Arial"/>
          <w:sz w:val="36"/>
          <w:szCs w:val="36"/>
        </w:rPr>
        <w:t xml:space="preserve">POLICY </w:t>
      </w:r>
    </w:p>
    <w:p w14:paraId="48820B17" w14:textId="77777777" w:rsidR="00704B54" w:rsidRPr="00FF67DA" w:rsidRDefault="00704B54" w:rsidP="00704B54">
      <w:pPr>
        <w:jc w:val="both"/>
        <w:rPr>
          <w:rFonts w:ascii="Trebuchet MS" w:hAnsi="Trebuchet MS" w:cs="Arial"/>
        </w:rPr>
      </w:pPr>
    </w:p>
    <w:p w14:paraId="3FF04B7F" w14:textId="77777777" w:rsidR="00704B54" w:rsidRPr="00FF67DA" w:rsidRDefault="00704B54" w:rsidP="00704B54">
      <w:pPr>
        <w:numPr>
          <w:ilvl w:val="0"/>
          <w:numId w:val="1"/>
        </w:numPr>
        <w:jc w:val="both"/>
        <w:rPr>
          <w:rFonts w:ascii="Trebuchet MS" w:hAnsi="Trebuchet MS" w:cs="Arial"/>
          <w:b/>
        </w:rPr>
      </w:pPr>
      <w:r w:rsidRPr="00FF67DA">
        <w:rPr>
          <w:rFonts w:ascii="Trebuchet MS" w:hAnsi="Trebuchet MS" w:cs="Arial"/>
          <w:b/>
        </w:rPr>
        <w:t>Introduction</w:t>
      </w:r>
    </w:p>
    <w:p w14:paraId="008D0E53" w14:textId="77777777" w:rsidR="00704B54" w:rsidRPr="00FF67DA" w:rsidRDefault="00704B54" w:rsidP="00704B54">
      <w:pPr>
        <w:jc w:val="both"/>
        <w:rPr>
          <w:rFonts w:ascii="Trebuchet MS" w:hAnsi="Trebuchet MS" w:cs="Arial"/>
        </w:rPr>
      </w:pPr>
    </w:p>
    <w:p w14:paraId="3E6B28B2" w14:textId="77777777" w:rsidR="00704B54" w:rsidRPr="00FF67DA" w:rsidRDefault="00704B54" w:rsidP="00704B54">
      <w:pPr>
        <w:spacing w:after="120"/>
        <w:jc w:val="both"/>
        <w:rPr>
          <w:rFonts w:ascii="Trebuchet MS" w:hAnsi="Trebuchet MS" w:cs="Arial"/>
        </w:rPr>
      </w:pPr>
      <w:r w:rsidRPr="00FF67DA">
        <w:rPr>
          <w:rFonts w:ascii="Trebuchet MS" w:hAnsi="Trebuchet MS" w:cs="Arial"/>
        </w:rPr>
        <w:t xml:space="preserve">This Policy applies to the entire setting including the </w:t>
      </w:r>
      <w:r w:rsidR="00E22D64" w:rsidRPr="00FF67DA">
        <w:rPr>
          <w:rFonts w:ascii="Trebuchet MS" w:hAnsi="Trebuchet MS" w:cs="Arial"/>
        </w:rPr>
        <w:t>Early Years Foundation Stage (</w:t>
      </w:r>
      <w:r w:rsidRPr="00FF67DA">
        <w:rPr>
          <w:rFonts w:ascii="Trebuchet MS" w:hAnsi="Trebuchet MS" w:cs="Arial"/>
        </w:rPr>
        <w:t>EYFS</w:t>
      </w:r>
      <w:r w:rsidR="00E22D64" w:rsidRPr="00FF67DA">
        <w:rPr>
          <w:rFonts w:ascii="Trebuchet MS" w:hAnsi="Trebuchet MS" w:cs="Arial"/>
        </w:rPr>
        <w:t>)</w:t>
      </w:r>
      <w:r w:rsidRPr="00FF67DA">
        <w:rPr>
          <w:rFonts w:ascii="Trebuchet MS" w:hAnsi="Trebuchet MS" w:cs="Arial"/>
        </w:rPr>
        <w:t xml:space="preserve"> and after school and holiday clubs.</w:t>
      </w:r>
    </w:p>
    <w:p w14:paraId="30050464"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Copies of this Policy are available for viewing and/or downloading on the school’s website. </w:t>
      </w:r>
    </w:p>
    <w:p w14:paraId="4B863975" w14:textId="77777777" w:rsidR="00704B54" w:rsidRPr="00FF67DA" w:rsidRDefault="00704B54" w:rsidP="00704B54">
      <w:pPr>
        <w:jc w:val="both"/>
        <w:rPr>
          <w:rFonts w:ascii="Trebuchet MS" w:hAnsi="Trebuchet MS" w:cs="Arial"/>
        </w:rPr>
      </w:pPr>
    </w:p>
    <w:p w14:paraId="77572221" w14:textId="77777777" w:rsidR="00704B54" w:rsidRDefault="00704B54" w:rsidP="00704B54">
      <w:pPr>
        <w:numPr>
          <w:ilvl w:val="0"/>
          <w:numId w:val="1"/>
        </w:numPr>
        <w:jc w:val="both"/>
        <w:rPr>
          <w:rFonts w:ascii="Trebuchet MS" w:hAnsi="Trebuchet MS" w:cs="Arial"/>
          <w:b/>
        </w:rPr>
      </w:pPr>
      <w:r w:rsidRPr="00FF67DA">
        <w:rPr>
          <w:rFonts w:ascii="Trebuchet MS" w:hAnsi="Trebuchet MS" w:cs="Arial"/>
          <w:b/>
        </w:rPr>
        <w:t>Aims</w:t>
      </w:r>
    </w:p>
    <w:p w14:paraId="64C54A04" w14:textId="77777777" w:rsidR="00FF67DA" w:rsidRPr="00FF67DA" w:rsidRDefault="00FF67DA" w:rsidP="00FF67DA">
      <w:pPr>
        <w:ind w:left="405"/>
        <w:jc w:val="both"/>
        <w:rPr>
          <w:rFonts w:ascii="Trebuchet MS" w:hAnsi="Trebuchet MS" w:cs="Arial"/>
          <w:b/>
        </w:rPr>
      </w:pPr>
    </w:p>
    <w:p w14:paraId="7FB5695F" w14:textId="77777777" w:rsidR="003663A2" w:rsidRPr="00FF67DA" w:rsidRDefault="003663A2" w:rsidP="003663A2">
      <w:pPr>
        <w:jc w:val="both"/>
        <w:rPr>
          <w:rFonts w:ascii="Trebuchet MS" w:hAnsi="Trebuchet MS" w:cs="Arial"/>
        </w:rPr>
      </w:pPr>
      <w:r w:rsidRPr="00FF67DA">
        <w:rPr>
          <w:rFonts w:ascii="Trebuchet MS" w:hAnsi="Trebuchet MS" w:cs="Arial"/>
        </w:rPr>
        <w:t xml:space="preserve">To set out the policies in force at the school in order to safeguard children through safer recruitment of staff and volunteers. </w:t>
      </w:r>
    </w:p>
    <w:p w14:paraId="6D984D42" w14:textId="77777777" w:rsidR="00704B54" w:rsidRPr="00FF67DA" w:rsidRDefault="00704B54" w:rsidP="00E22D64">
      <w:pPr>
        <w:jc w:val="both"/>
        <w:rPr>
          <w:rFonts w:ascii="Trebuchet MS" w:hAnsi="Trebuchet MS" w:cs="Arial"/>
          <w:b/>
        </w:rPr>
      </w:pPr>
    </w:p>
    <w:p w14:paraId="06D8BE9D" w14:textId="77777777" w:rsidR="00E4487D" w:rsidRPr="00FF67DA" w:rsidRDefault="00E22D64" w:rsidP="00E22D64">
      <w:pPr>
        <w:jc w:val="both"/>
        <w:rPr>
          <w:rFonts w:ascii="Trebuchet MS" w:hAnsi="Trebuchet MS" w:cs="Arial"/>
        </w:rPr>
      </w:pPr>
      <w:r w:rsidRPr="00FF67DA">
        <w:rPr>
          <w:rFonts w:ascii="Trebuchet MS" w:hAnsi="Trebuchet MS" w:cs="Arial"/>
        </w:rPr>
        <w:t>Recruiting people who are wrong for the school can lead to increased staff turnover, increased costs and lowing of morale in the existing workforce.</w:t>
      </w:r>
      <w:r w:rsidR="00E4487D" w:rsidRPr="00FF67DA">
        <w:rPr>
          <w:rFonts w:ascii="Trebuchet MS" w:hAnsi="Trebuchet MS" w:cs="Arial"/>
        </w:rPr>
        <w:t xml:space="preserve"> Such people are likely to be discontented, unlikely to give of their best, and end up leaving voluntarily or involuntarily when their unsuitability becomes evident.</w:t>
      </w:r>
      <w:r w:rsidRPr="00FF67DA">
        <w:rPr>
          <w:rFonts w:ascii="Trebuchet MS" w:hAnsi="Trebuchet MS" w:cs="Arial"/>
        </w:rPr>
        <w:t xml:space="preserve"> </w:t>
      </w:r>
      <w:r w:rsidR="00E4487D" w:rsidRPr="00FF67DA">
        <w:rPr>
          <w:rFonts w:ascii="Trebuchet MS" w:hAnsi="Trebuchet MS" w:cs="Arial"/>
        </w:rPr>
        <w:t>They will not offer the flexibility and commitment that the school requires and seeks.</w:t>
      </w:r>
    </w:p>
    <w:p w14:paraId="44153439" w14:textId="77777777" w:rsidR="00E4487D" w:rsidRPr="00FF67DA" w:rsidRDefault="00E4487D" w:rsidP="00E22D64">
      <w:pPr>
        <w:jc w:val="both"/>
        <w:rPr>
          <w:rFonts w:ascii="Trebuchet MS" w:hAnsi="Trebuchet MS" w:cs="Arial"/>
        </w:rPr>
      </w:pPr>
    </w:p>
    <w:p w14:paraId="7C814878" w14:textId="77777777" w:rsidR="00E22D64" w:rsidRPr="00FF67DA" w:rsidRDefault="00E4487D" w:rsidP="00E22D64">
      <w:pPr>
        <w:jc w:val="both"/>
        <w:rPr>
          <w:rFonts w:ascii="Trebuchet MS" w:hAnsi="Trebuchet MS" w:cs="Arial"/>
        </w:rPr>
      </w:pPr>
      <w:r w:rsidRPr="00FF67DA">
        <w:rPr>
          <w:rFonts w:ascii="Trebuchet MS" w:hAnsi="Trebuchet MS" w:cs="Arial"/>
        </w:rPr>
        <w:t>Adherence to this policy will ensure that the school recruits and selects the best applicants for employment who are engaged and are committed to the education and welfare of the children and are sympathetic to and believe in the values and ethos of the school.</w:t>
      </w:r>
    </w:p>
    <w:p w14:paraId="06C614AA" w14:textId="77777777" w:rsidR="00E4487D" w:rsidRPr="00FF67DA" w:rsidRDefault="00E4487D" w:rsidP="00E22D64">
      <w:pPr>
        <w:jc w:val="both"/>
        <w:rPr>
          <w:rFonts w:ascii="Trebuchet MS" w:hAnsi="Trebuchet MS" w:cs="Arial"/>
        </w:rPr>
      </w:pPr>
    </w:p>
    <w:p w14:paraId="781374FA" w14:textId="5334F592" w:rsidR="00E4487D" w:rsidRPr="00FF67DA" w:rsidRDefault="003E61F6" w:rsidP="00E22D64">
      <w:pPr>
        <w:jc w:val="both"/>
        <w:rPr>
          <w:rFonts w:ascii="Trebuchet MS" w:hAnsi="Trebuchet MS" w:cs="Arial"/>
        </w:rPr>
      </w:pPr>
      <w:r>
        <w:rPr>
          <w:rFonts w:ascii="Trebuchet MS" w:hAnsi="Trebuchet MS" w:cs="Arial"/>
        </w:rPr>
        <w:t>The Mead School</w:t>
      </w:r>
      <w:r w:rsidR="00E4487D" w:rsidRPr="00FF67DA">
        <w:rPr>
          <w:rFonts w:ascii="Trebuchet MS" w:hAnsi="Trebuchet MS" w:cs="Arial"/>
        </w:rPr>
        <w:t xml:space="preserve"> aims to ensure both safe and fair recruitment and selection is conducted at all times. Safeguarding and promoting the welfare of children and young people and creating a safe environment for them are integral factors in recruitment and selection.</w:t>
      </w:r>
    </w:p>
    <w:p w14:paraId="1D7B9601" w14:textId="77777777" w:rsidR="00F74BA4" w:rsidRPr="00FF67DA" w:rsidRDefault="00F74BA4" w:rsidP="00E22D64">
      <w:pPr>
        <w:jc w:val="both"/>
        <w:rPr>
          <w:rFonts w:ascii="Trebuchet MS" w:hAnsi="Trebuchet MS" w:cs="Arial"/>
        </w:rPr>
      </w:pPr>
    </w:p>
    <w:p w14:paraId="29366F85"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w:t>
      </w:r>
      <w:r w:rsidR="00F74BA4" w:rsidRPr="00FF67DA">
        <w:rPr>
          <w:rFonts w:ascii="Trebuchet MS" w:hAnsi="Trebuchet MS" w:cs="Arial"/>
        </w:rPr>
        <w:t>school aims:</w:t>
      </w:r>
    </w:p>
    <w:p w14:paraId="2860FBE9" w14:textId="77777777" w:rsidR="00704B54" w:rsidRPr="00FF67DA" w:rsidRDefault="00704B54" w:rsidP="00704B54">
      <w:pPr>
        <w:numPr>
          <w:ilvl w:val="0"/>
          <w:numId w:val="2"/>
        </w:numPr>
        <w:jc w:val="both"/>
        <w:rPr>
          <w:rFonts w:ascii="Trebuchet MS" w:hAnsi="Trebuchet MS" w:cs="Arial"/>
        </w:rPr>
      </w:pPr>
      <w:r w:rsidRPr="00FF67DA">
        <w:rPr>
          <w:rFonts w:ascii="Trebuchet MS" w:hAnsi="Trebuchet MS" w:cs="Arial"/>
        </w:rPr>
        <w:t>to ensure that the best possible staff are recruited on the basis of their merits, abilities and suitability for the position;</w:t>
      </w:r>
    </w:p>
    <w:p w14:paraId="2BACF522" w14:textId="77777777" w:rsidR="00704B54" w:rsidRPr="00FF67DA" w:rsidRDefault="00704B54" w:rsidP="00704B54">
      <w:pPr>
        <w:numPr>
          <w:ilvl w:val="0"/>
          <w:numId w:val="2"/>
        </w:numPr>
        <w:jc w:val="both"/>
        <w:rPr>
          <w:rFonts w:ascii="Trebuchet MS" w:hAnsi="Trebuchet MS" w:cs="Arial"/>
        </w:rPr>
      </w:pPr>
      <w:r w:rsidRPr="00FF67DA">
        <w:rPr>
          <w:rFonts w:ascii="Trebuchet MS" w:hAnsi="Trebuchet MS" w:cs="Arial"/>
        </w:rPr>
        <w:t>to ensure that all job applicants are considered equitably and consistently;</w:t>
      </w:r>
    </w:p>
    <w:p w14:paraId="2544EAE0" w14:textId="77777777" w:rsidR="00704B54" w:rsidRPr="00FF67DA" w:rsidRDefault="00704B54" w:rsidP="00704B54">
      <w:pPr>
        <w:numPr>
          <w:ilvl w:val="0"/>
          <w:numId w:val="2"/>
        </w:numPr>
        <w:jc w:val="both"/>
        <w:rPr>
          <w:rFonts w:ascii="Trebuchet MS" w:hAnsi="Trebuchet MS" w:cs="Arial"/>
        </w:rPr>
      </w:pPr>
      <w:r w:rsidRPr="00FF67DA">
        <w:rPr>
          <w:rFonts w:ascii="Trebuchet MS" w:hAnsi="Trebuchet MS" w:cs="Arial"/>
        </w:rPr>
        <w:t>to ensure that no job applicant is treated unfairly on any grounds including race, colour, nationality, ethnic or national origin, religion or religious belief, sex or sexual orientation, marital status, disability or age;</w:t>
      </w:r>
    </w:p>
    <w:p w14:paraId="5FF35ED3" w14:textId="57F16BFE" w:rsidR="00704B54" w:rsidRPr="00FF67DA" w:rsidRDefault="00704B54" w:rsidP="00704B54">
      <w:pPr>
        <w:numPr>
          <w:ilvl w:val="0"/>
          <w:numId w:val="2"/>
        </w:numPr>
        <w:jc w:val="both"/>
        <w:rPr>
          <w:rFonts w:ascii="Trebuchet MS" w:hAnsi="Trebuchet MS" w:cs="Arial"/>
        </w:rPr>
      </w:pPr>
      <w:r w:rsidRPr="00FF67DA">
        <w:rPr>
          <w:rFonts w:ascii="Trebuchet MS" w:hAnsi="Trebuchet MS" w:cs="Arial"/>
        </w:rPr>
        <w:t xml:space="preserve">to ensure compliance with all relevant regulation and guidance including that set out by the Department for Education statutory guidance </w:t>
      </w:r>
      <w:r w:rsidRPr="00FF67DA">
        <w:rPr>
          <w:rFonts w:ascii="Trebuchet MS" w:hAnsi="Trebuchet MS" w:cs="Arial"/>
          <w:i/>
        </w:rPr>
        <w:t>"Keeping Children Safe in Education”</w:t>
      </w:r>
      <w:r w:rsidR="00F74BA4" w:rsidRPr="00FF67DA">
        <w:rPr>
          <w:rFonts w:ascii="Trebuchet MS" w:hAnsi="Trebuchet MS" w:cs="Arial"/>
          <w:i/>
        </w:rPr>
        <w:t xml:space="preserve"> (September 201</w:t>
      </w:r>
      <w:r w:rsidR="003E61F6">
        <w:rPr>
          <w:rFonts w:ascii="Trebuchet MS" w:hAnsi="Trebuchet MS" w:cs="Arial"/>
          <w:i/>
        </w:rPr>
        <w:t>9</w:t>
      </w:r>
      <w:r w:rsidR="00F74BA4" w:rsidRPr="00FF67DA">
        <w:rPr>
          <w:rFonts w:ascii="Trebuchet MS" w:hAnsi="Trebuchet MS" w:cs="Arial"/>
          <w:i/>
        </w:rPr>
        <w:t>)</w:t>
      </w:r>
      <w:r w:rsidRPr="00FF67DA">
        <w:rPr>
          <w:rFonts w:ascii="Trebuchet MS" w:hAnsi="Trebuchet MS" w:cs="Arial"/>
          <w:i/>
        </w:rPr>
        <w:t xml:space="preserve"> </w:t>
      </w:r>
      <w:r w:rsidRPr="00FF67DA">
        <w:rPr>
          <w:rFonts w:ascii="Trebuchet MS" w:hAnsi="Trebuchet MS" w:cs="Arial"/>
        </w:rPr>
        <w:t>and the code of practice published by the Disclosure and Barring Service (DBS);</w:t>
      </w:r>
    </w:p>
    <w:p w14:paraId="1689C17C" w14:textId="77777777" w:rsidR="00704B54" w:rsidRPr="00FF67DA" w:rsidRDefault="00704B54" w:rsidP="00704B54">
      <w:pPr>
        <w:numPr>
          <w:ilvl w:val="0"/>
          <w:numId w:val="2"/>
        </w:numPr>
        <w:ind w:left="357" w:hanging="357"/>
        <w:jc w:val="both"/>
        <w:rPr>
          <w:rFonts w:ascii="Trebuchet MS" w:hAnsi="Trebuchet MS" w:cs="Arial"/>
        </w:rPr>
      </w:pPr>
      <w:r w:rsidRPr="00FF67DA">
        <w:rPr>
          <w:rFonts w:ascii="Trebuchet MS" w:hAnsi="Trebuchet MS" w:cs="Arial"/>
        </w:rPr>
        <w:t>to ensure that the School meets its commitment to safeguarding and promoting the welfare of children and young people by carrying out all necessary pre-employment checks.</w:t>
      </w:r>
    </w:p>
    <w:p w14:paraId="3DD07D0D" w14:textId="77777777" w:rsidR="00704B54" w:rsidRPr="00FF67DA" w:rsidRDefault="00704B54" w:rsidP="00704B54">
      <w:pPr>
        <w:jc w:val="both"/>
        <w:rPr>
          <w:rFonts w:ascii="Trebuchet MS" w:hAnsi="Trebuchet MS" w:cs="Arial"/>
        </w:rPr>
      </w:pPr>
    </w:p>
    <w:p w14:paraId="025A2EBF" w14:textId="77777777" w:rsidR="00704B54" w:rsidRPr="00FF67DA" w:rsidRDefault="00704B54" w:rsidP="00704B54">
      <w:pPr>
        <w:jc w:val="both"/>
        <w:rPr>
          <w:rFonts w:ascii="Trebuchet MS" w:hAnsi="Trebuchet MS" w:cs="Arial"/>
        </w:rPr>
      </w:pPr>
      <w:r w:rsidRPr="00FF67DA">
        <w:rPr>
          <w:rFonts w:ascii="Trebuchet MS" w:hAnsi="Trebuchet MS" w:cs="Arial"/>
        </w:rPr>
        <w:t>Employees involved in the recruitment and selection of staff are responsible for familiarising themselves with and complying with the provisions of this policy.</w:t>
      </w:r>
    </w:p>
    <w:p w14:paraId="58C012C0" w14:textId="77777777" w:rsidR="00704B54" w:rsidRPr="00FF67DA" w:rsidRDefault="00704B54" w:rsidP="00704B54">
      <w:pPr>
        <w:jc w:val="both"/>
        <w:rPr>
          <w:rFonts w:ascii="Trebuchet MS" w:hAnsi="Trebuchet MS" w:cs="Arial"/>
        </w:rPr>
      </w:pPr>
    </w:p>
    <w:p w14:paraId="5B9C46E3" w14:textId="77777777" w:rsidR="00704B54" w:rsidRPr="00FF67DA" w:rsidRDefault="00704B54" w:rsidP="00704B54">
      <w:pPr>
        <w:jc w:val="both"/>
        <w:rPr>
          <w:rFonts w:ascii="Trebuchet MS" w:hAnsi="Trebuchet MS" w:cs="Arial"/>
        </w:rPr>
      </w:pPr>
      <w:r w:rsidRPr="00FF67DA">
        <w:rPr>
          <w:rFonts w:ascii="Trebuchet MS" w:hAnsi="Trebuchet MS" w:cs="Arial"/>
        </w:rPr>
        <w:t>The School aims to recruit staff that share and understand our commitment and to ensure that no job applicant is treated unfairly by reason of a protected characteristic as defined within the Equality Act 2010.</w:t>
      </w:r>
    </w:p>
    <w:p w14:paraId="15585BF8" w14:textId="77777777" w:rsidR="00704B54" w:rsidRPr="00FF67DA" w:rsidRDefault="00704B54" w:rsidP="00704B54">
      <w:pPr>
        <w:jc w:val="both"/>
        <w:rPr>
          <w:rFonts w:ascii="Trebuchet MS" w:hAnsi="Trebuchet MS" w:cs="Arial"/>
          <w:b/>
        </w:rPr>
      </w:pPr>
    </w:p>
    <w:p w14:paraId="79CCE2FA" w14:textId="77777777" w:rsidR="00704B54" w:rsidRPr="00FF67DA" w:rsidRDefault="00704B54" w:rsidP="00704B54">
      <w:pPr>
        <w:numPr>
          <w:ilvl w:val="0"/>
          <w:numId w:val="1"/>
        </w:numPr>
        <w:jc w:val="both"/>
        <w:rPr>
          <w:rFonts w:ascii="Trebuchet MS" w:hAnsi="Trebuchet MS" w:cs="Arial"/>
          <w:b/>
        </w:rPr>
      </w:pPr>
      <w:r w:rsidRPr="00FF67DA">
        <w:rPr>
          <w:rFonts w:ascii="Trebuchet MS" w:hAnsi="Trebuchet MS" w:cs="Arial"/>
          <w:b/>
        </w:rPr>
        <w:t xml:space="preserve">Scope of this Policy </w:t>
      </w:r>
    </w:p>
    <w:p w14:paraId="442C7F44" w14:textId="77777777" w:rsidR="00704B54" w:rsidRPr="00FF67DA" w:rsidRDefault="00704B54" w:rsidP="00704B54">
      <w:pPr>
        <w:jc w:val="both"/>
        <w:rPr>
          <w:rFonts w:ascii="Trebuchet MS" w:hAnsi="Trebuchet MS" w:cs="Arial"/>
          <w:b/>
        </w:rPr>
      </w:pPr>
    </w:p>
    <w:p w14:paraId="7A1B23A6"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This policy refers and applies to staff directly recruited and employed by the School. In the Education (Independent Schools Standards) (England) Regulations 2010, staff are defined as: </w:t>
      </w:r>
    </w:p>
    <w:p w14:paraId="7E33903C" w14:textId="77777777" w:rsidR="00704B54" w:rsidRPr="00FF67DA" w:rsidRDefault="00704B54" w:rsidP="00704B54">
      <w:pPr>
        <w:jc w:val="both"/>
        <w:rPr>
          <w:rFonts w:ascii="Trebuchet MS" w:hAnsi="Trebuchet MS" w:cs="Arial"/>
        </w:rPr>
      </w:pPr>
    </w:p>
    <w:p w14:paraId="1B315498" w14:textId="77777777" w:rsidR="00704B54" w:rsidRPr="00FF67DA" w:rsidRDefault="00704B54" w:rsidP="00704B54">
      <w:pPr>
        <w:jc w:val="both"/>
        <w:rPr>
          <w:rFonts w:ascii="Trebuchet MS" w:hAnsi="Trebuchet MS" w:cs="Arial"/>
          <w:i/>
        </w:rPr>
      </w:pPr>
      <w:r w:rsidRPr="00FF67DA">
        <w:rPr>
          <w:rFonts w:ascii="Trebuchet MS" w:hAnsi="Trebuchet MS" w:cs="Arial"/>
          <w:i/>
        </w:rPr>
        <w:t xml:space="preserve">Any person working at the School whether under a contract of employment, under a contract for services or otherwise than under a contract, but does not include supply staff or a volunteer. </w:t>
      </w:r>
    </w:p>
    <w:p w14:paraId="4E871C5E" w14:textId="77777777" w:rsidR="00704B54" w:rsidRPr="00FF67DA" w:rsidRDefault="00704B54" w:rsidP="00704B54">
      <w:pPr>
        <w:jc w:val="both"/>
        <w:rPr>
          <w:rFonts w:ascii="Trebuchet MS" w:hAnsi="Trebuchet MS" w:cs="Arial"/>
        </w:rPr>
      </w:pPr>
    </w:p>
    <w:p w14:paraId="30581120" w14:textId="77777777" w:rsidR="00704B54" w:rsidRPr="00FF67DA" w:rsidRDefault="00704B54" w:rsidP="00704B54">
      <w:pPr>
        <w:jc w:val="both"/>
        <w:rPr>
          <w:rFonts w:ascii="Trebuchet MS" w:hAnsi="Trebuchet MS" w:cs="Arial"/>
        </w:rPr>
      </w:pPr>
      <w:r w:rsidRPr="00FF67DA">
        <w:rPr>
          <w:rFonts w:ascii="Trebuchet MS" w:hAnsi="Trebuchet MS" w:cs="Arial"/>
        </w:rPr>
        <w:lastRenderedPageBreak/>
        <w:t xml:space="preserve">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the school must be provided with a copy of the DBS check for such staff. </w:t>
      </w:r>
    </w:p>
    <w:p w14:paraId="3D95BD56" w14:textId="77777777" w:rsidR="00704B54" w:rsidRPr="00FF67DA" w:rsidRDefault="00704B54" w:rsidP="00704B54">
      <w:pPr>
        <w:jc w:val="both"/>
        <w:rPr>
          <w:rFonts w:ascii="Trebuchet MS" w:hAnsi="Trebuchet MS" w:cs="Arial"/>
        </w:rPr>
      </w:pPr>
    </w:p>
    <w:p w14:paraId="348D5560" w14:textId="77777777" w:rsidR="00704B54" w:rsidRPr="00FF67DA" w:rsidRDefault="00704B54" w:rsidP="00704B54">
      <w:pPr>
        <w:jc w:val="both"/>
        <w:rPr>
          <w:rFonts w:ascii="Trebuchet MS" w:hAnsi="Trebuchet MS" w:cs="Arial"/>
        </w:rPr>
      </w:pPr>
      <w:r w:rsidRPr="00FF67DA">
        <w:rPr>
          <w:rFonts w:ascii="Trebuchet MS" w:hAnsi="Trebuchet MS" w:cs="Arial"/>
        </w:rPr>
        <w:t>Any staff who TUPE transfer into the School's staff, will be required to undertake the statutory requirements with regard to safer recruitment checks.</w:t>
      </w:r>
    </w:p>
    <w:p w14:paraId="2D110224" w14:textId="77777777" w:rsidR="00F74BA4" w:rsidRPr="00FF67DA" w:rsidRDefault="00F74BA4" w:rsidP="00704B54">
      <w:pPr>
        <w:jc w:val="both"/>
        <w:rPr>
          <w:rFonts w:ascii="Trebuchet MS" w:hAnsi="Trebuchet MS" w:cs="Arial"/>
        </w:rPr>
      </w:pPr>
    </w:p>
    <w:p w14:paraId="008BF6C0" w14:textId="77777777" w:rsidR="00F74BA4" w:rsidRPr="00FF67DA" w:rsidRDefault="00F74BA4" w:rsidP="00704B54">
      <w:pPr>
        <w:jc w:val="both"/>
        <w:rPr>
          <w:rFonts w:ascii="Trebuchet MS" w:hAnsi="Trebuchet MS" w:cs="Arial"/>
        </w:rPr>
      </w:pPr>
      <w:r w:rsidRPr="00FF67DA">
        <w:rPr>
          <w:rFonts w:ascii="Trebuchet MS" w:hAnsi="Trebuchet MS" w:cs="Arial"/>
        </w:rPr>
        <w:t>The school recognises its commitments under:</w:t>
      </w:r>
    </w:p>
    <w:p w14:paraId="1485C4CC" w14:textId="77777777" w:rsidR="00F74BA4" w:rsidRPr="00FF67DA" w:rsidRDefault="00F74BA4" w:rsidP="00F74BA4">
      <w:pPr>
        <w:pStyle w:val="ListParagraph"/>
        <w:numPr>
          <w:ilvl w:val="0"/>
          <w:numId w:val="8"/>
        </w:numPr>
        <w:jc w:val="both"/>
        <w:rPr>
          <w:rFonts w:ascii="Trebuchet MS" w:hAnsi="Trebuchet MS" w:cs="Arial"/>
        </w:rPr>
      </w:pPr>
      <w:r w:rsidRPr="00FF67DA">
        <w:rPr>
          <w:rFonts w:ascii="Trebuchet MS" w:hAnsi="Trebuchet MS" w:cs="Arial"/>
        </w:rPr>
        <w:t>The Independent School Standard Regulations</w:t>
      </w:r>
      <w:r w:rsidR="00A35DE3" w:rsidRPr="00FF67DA">
        <w:rPr>
          <w:rFonts w:ascii="Trebuchet MS" w:hAnsi="Trebuchet MS" w:cs="Arial"/>
        </w:rPr>
        <w:t>.</w:t>
      </w:r>
    </w:p>
    <w:p w14:paraId="6ADB7D8E" w14:textId="77777777" w:rsidR="00F74BA4" w:rsidRPr="00FF67DA" w:rsidRDefault="00F74BA4" w:rsidP="00F74BA4">
      <w:pPr>
        <w:pStyle w:val="ListParagraph"/>
        <w:numPr>
          <w:ilvl w:val="0"/>
          <w:numId w:val="8"/>
        </w:numPr>
        <w:jc w:val="both"/>
        <w:rPr>
          <w:rFonts w:ascii="Trebuchet MS" w:hAnsi="Trebuchet MS" w:cs="Arial"/>
        </w:rPr>
      </w:pPr>
      <w:r w:rsidRPr="00FF67DA">
        <w:rPr>
          <w:rFonts w:ascii="Trebuchet MS" w:hAnsi="Trebuchet MS" w:cs="Arial"/>
        </w:rPr>
        <w:t>The Safeguarding Vulnerable Groups Act (2006) as amended by the Protection of Freedom Act (2012)</w:t>
      </w:r>
      <w:r w:rsidR="00A35DE3" w:rsidRPr="00FF67DA">
        <w:rPr>
          <w:rFonts w:ascii="Trebuchet MS" w:hAnsi="Trebuchet MS" w:cs="Arial"/>
        </w:rPr>
        <w:t>.</w:t>
      </w:r>
    </w:p>
    <w:p w14:paraId="016CA5D1" w14:textId="77777777" w:rsidR="00F74BA4" w:rsidRPr="00FF67DA" w:rsidRDefault="00F74BA4" w:rsidP="00F74BA4">
      <w:pPr>
        <w:pStyle w:val="ListParagraph"/>
        <w:numPr>
          <w:ilvl w:val="0"/>
          <w:numId w:val="8"/>
        </w:numPr>
        <w:spacing w:before="240"/>
        <w:jc w:val="both"/>
        <w:rPr>
          <w:rFonts w:ascii="Trebuchet MS" w:hAnsi="Trebuchet MS" w:cs="Arial"/>
        </w:rPr>
      </w:pPr>
      <w:r w:rsidRPr="00FF67DA">
        <w:rPr>
          <w:rFonts w:ascii="Trebuchet MS" w:hAnsi="Trebuchet MS" w:cs="Arial"/>
        </w:rPr>
        <w:t>Working Together to Safeguard Children (2018) (WTSC)</w:t>
      </w:r>
      <w:r w:rsidR="00A35DE3" w:rsidRPr="00FF67DA">
        <w:rPr>
          <w:rFonts w:ascii="Trebuchet MS" w:hAnsi="Trebuchet MS" w:cs="Arial"/>
        </w:rPr>
        <w:t>.</w:t>
      </w:r>
    </w:p>
    <w:p w14:paraId="4021EA1D" w14:textId="2CBAC276" w:rsidR="00F74BA4" w:rsidRPr="00FF67DA" w:rsidRDefault="00F74BA4" w:rsidP="00F74BA4">
      <w:pPr>
        <w:pStyle w:val="ListParagraph"/>
        <w:numPr>
          <w:ilvl w:val="0"/>
          <w:numId w:val="8"/>
        </w:numPr>
        <w:spacing w:before="240"/>
        <w:jc w:val="both"/>
        <w:rPr>
          <w:rFonts w:ascii="Trebuchet MS" w:hAnsi="Trebuchet MS" w:cs="Arial"/>
        </w:rPr>
      </w:pPr>
      <w:r w:rsidRPr="00FF67DA">
        <w:rPr>
          <w:rFonts w:ascii="Trebuchet MS" w:hAnsi="Trebuchet MS" w:cs="Arial"/>
        </w:rPr>
        <w:t>Keeping Children Safe in Education (September 201</w:t>
      </w:r>
      <w:r w:rsidR="003E61F6">
        <w:rPr>
          <w:rFonts w:ascii="Trebuchet MS" w:hAnsi="Trebuchet MS" w:cs="Arial"/>
        </w:rPr>
        <w:t>9</w:t>
      </w:r>
      <w:r w:rsidRPr="00FF67DA">
        <w:rPr>
          <w:rFonts w:ascii="Trebuchet MS" w:hAnsi="Trebuchet MS" w:cs="Arial"/>
        </w:rPr>
        <w:t xml:space="preserve"> (KCSIE) and will comply with these regulations and statutory guidance</w:t>
      </w:r>
      <w:r w:rsidR="00A35DE3" w:rsidRPr="00FF67DA">
        <w:rPr>
          <w:rFonts w:ascii="Trebuchet MS" w:hAnsi="Trebuchet MS" w:cs="Arial"/>
        </w:rPr>
        <w:t>.</w:t>
      </w:r>
    </w:p>
    <w:p w14:paraId="701F344C" w14:textId="77777777" w:rsidR="00A35DE3" w:rsidRPr="00FF67DA" w:rsidRDefault="00A35DE3" w:rsidP="00F74BA4">
      <w:pPr>
        <w:pStyle w:val="ListParagraph"/>
        <w:numPr>
          <w:ilvl w:val="0"/>
          <w:numId w:val="8"/>
        </w:numPr>
        <w:spacing w:before="240"/>
        <w:jc w:val="both"/>
        <w:rPr>
          <w:rFonts w:ascii="Trebuchet MS" w:hAnsi="Trebuchet MS" w:cs="Arial"/>
        </w:rPr>
      </w:pPr>
      <w:r w:rsidRPr="00FF67DA">
        <w:rPr>
          <w:rFonts w:ascii="Trebuchet MS" w:hAnsi="Trebuchet MS" w:cs="Arial"/>
        </w:rPr>
        <w:t>The Prevent Order 2015.</w:t>
      </w:r>
    </w:p>
    <w:p w14:paraId="78264423" w14:textId="77777777" w:rsidR="00A35DE3" w:rsidRPr="00FF67DA" w:rsidRDefault="00A35DE3" w:rsidP="00F74BA4">
      <w:pPr>
        <w:pStyle w:val="ListParagraph"/>
        <w:numPr>
          <w:ilvl w:val="0"/>
          <w:numId w:val="8"/>
        </w:numPr>
        <w:spacing w:before="240"/>
        <w:jc w:val="both"/>
        <w:rPr>
          <w:rFonts w:ascii="Trebuchet MS" w:hAnsi="Trebuchet MS" w:cs="Arial"/>
        </w:rPr>
      </w:pPr>
      <w:r w:rsidRPr="00FF67DA">
        <w:rPr>
          <w:rFonts w:ascii="Trebuchet MS" w:hAnsi="Trebuchet MS" w:cs="Arial"/>
        </w:rPr>
        <w:t>Prohibition from management of independent schools: checking for directions 2015.</w:t>
      </w:r>
    </w:p>
    <w:p w14:paraId="6F10EEB8" w14:textId="77777777" w:rsidR="00743E62" w:rsidRPr="00FF67DA" w:rsidRDefault="00743E62" w:rsidP="00743E62">
      <w:pPr>
        <w:ind w:left="405"/>
        <w:jc w:val="both"/>
        <w:rPr>
          <w:rFonts w:ascii="Trebuchet MS" w:hAnsi="Trebuchet MS" w:cs="Arial"/>
          <w:b/>
        </w:rPr>
      </w:pPr>
    </w:p>
    <w:p w14:paraId="77A2FA5B" w14:textId="77777777" w:rsidR="003663A2" w:rsidRPr="00FF67DA" w:rsidRDefault="003663A2" w:rsidP="00743E62">
      <w:pPr>
        <w:numPr>
          <w:ilvl w:val="0"/>
          <w:numId w:val="1"/>
        </w:numPr>
        <w:jc w:val="both"/>
        <w:rPr>
          <w:rFonts w:ascii="Trebuchet MS" w:hAnsi="Trebuchet MS" w:cs="Arial"/>
          <w:b/>
        </w:rPr>
      </w:pPr>
      <w:r w:rsidRPr="00FF67DA">
        <w:rPr>
          <w:rFonts w:ascii="Trebuchet MS" w:hAnsi="Trebuchet MS" w:cs="Arial"/>
          <w:b/>
        </w:rPr>
        <w:t>Legal Responsibilities and Equal Opportunities</w:t>
      </w:r>
    </w:p>
    <w:p w14:paraId="426B7C74" w14:textId="77777777" w:rsidR="003663A2" w:rsidRPr="00FF67DA" w:rsidRDefault="003663A2" w:rsidP="003663A2">
      <w:pPr>
        <w:spacing w:before="240"/>
        <w:jc w:val="both"/>
        <w:rPr>
          <w:rFonts w:ascii="Trebuchet MS" w:hAnsi="Trebuchet MS" w:cs="Arial"/>
        </w:rPr>
      </w:pPr>
      <w:r w:rsidRPr="00FF67DA">
        <w:rPr>
          <w:rFonts w:ascii="Trebuchet MS" w:hAnsi="Trebuchet MS" w:cs="Arial"/>
        </w:rPr>
        <w:t>The school and its representatives have a legal responsibility to ensure that no unlawful discrimination occurs in the recruitment and selection process on the grounds of sex, race, disability, age, sexual orientation, pregnancy, maternity, marriage and civil partnership, gender reassignment and religion or belief.</w:t>
      </w:r>
    </w:p>
    <w:p w14:paraId="309250AC" w14:textId="77777777" w:rsidR="003663A2" w:rsidRPr="00FF67DA" w:rsidRDefault="003663A2" w:rsidP="003663A2">
      <w:pPr>
        <w:spacing w:before="240"/>
        <w:jc w:val="both"/>
        <w:rPr>
          <w:rFonts w:ascii="Trebuchet MS" w:hAnsi="Trebuchet MS" w:cs="Arial"/>
        </w:rPr>
      </w:pPr>
      <w:r w:rsidRPr="00FF67DA">
        <w:rPr>
          <w:rFonts w:ascii="Trebuchet MS" w:hAnsi="Trebuchet MS" w:cs="Arial"/>
        </w:rPr>
        <w:t>This Policy is aimed at ensuring that the experience for all candidates is fair, non-discriminatory and that the</w:t>
      </w:r>
      <w:r w:rsidR="003F0732" w:rsidRPr="00FF67DA">
        <w:rPr>
          <w:rFonts w:ascii="Trebuchet MS" w:hAnsi="Trebuchet MS" w:cs="Arial"/>
        </w:rPr>
        <w:t xml:space="preserve"> </w:t>
      </w:r>
      <w:r w:rsidRPr="00FF67DA">
        <w:rPr>
          <w:rFonts w:ascii="Trebuchet MS" w:hAnsi="Trebuchet MS" w:cs="Arial"/>
        </w:rPr>
        <w:t>chosen candidate is recruited on merit, ability and suitability for the post.</w:t>
      </w:r>
    </w:p>
    <w:p w14:paraId="782DAADA" w14:textId="77777777" w:rsidR="003663A2" w:rsidRPr="00FF67DA" w:rsidRDefault="003663A2" w:rsidP="003663A2">
      <w:pPr>
        <w:spacing w:before="240"/>
        <w:jc w:val="both"/>
        <w:rPr>
          <w:rFonts w:ascii="Trebuchet MS" w:hAnsi="Trebuchet MS" w:cs="Arial"/>
        </w:rPr>
      </w:pPr>
      <w:r w:rsidRPr="00FF67DA">
        <w:rPr>
          <w:rFonts w:ascii="Trebuchet MS" w:hAnsi="Trebuchet MS" w:cs="Arial"/>
        </w:rPr>
        <w:t>Selection decisions will be made in accordance with equality principles and the school will comply at all stages of the recruitment experience</w:t>
      </w:r>
      <w:r w:rsidR="003F0732" w:rsidRPr="00FF67DA">
        <w:rPr>
          <w:rFonts w:ascii="Trebuchet MS" w:hAnsi="Trebuchet MS" w:cs="Arial"/>
        </w:rPr>
        <w:t xml:space="preserve"> with its responsibilities under:</w:t>
      </w:r>
    </w:p>
    <w:p w14:paraId="0B005B45" w14:textId="77777777" w:rsidR="003F0732" w:rsidRPr="00FF67DA" w:rsidRDefault="003F0732" w:rsidP="003F0732">
      <w:pPr>
        <w:pStyle w:val="ListParagraph"/>
        <w:numPr>
          <w:ilvl w:val="0"/>
          <w:numId w:val="12"/>
        </w:numPr>
        <w:spacing w:before="240"/>
        <w:jc w:val="both"/>
        <w:rPr>
          <w:rFonts w:ascii="Trebuchet MS" w:hAnsi="Trebuchet MS" w:cs="Arial"/>
        </w:rPr>
      </w:pPr>
      <w:r w:rsidRPr="00FF67DA">
        <w:rPr>
          <w:rFonts w:ascii="Trebuchet MS" w:hAnsi="Trebuchet MS" w:cs="Arial"/>
        </w:rPr>
        <w:t>The Sex Discrimination Act 1975</w:t>
      </w:r>
    </w:p>
    <w:p w14:paraId="27BA131A" w14:textId="77777777" w:rsidR="003F0732" w:rsidRPr="00FF67DA" w:rsidRDefault="003F0732" w:rsidP="003F0732">
      <w:pPr>
        <w:pStyle w:val="ListParagraph"/>
        <w:numPr>
          <w:ilvl w:val="0"/>
          <w:numId w:val="12"/>
        </w:numPr>
        <w:spacing w:before="240"/>
        <w:jc w:val="both"/>
        <w:rPr>
          <w:rFonts w:ascii="Trebuchet MS" w:hAnsi="Trebuchet MS" w:cs="Arial"/>
        </w:rPr>
      </w:pPr>
      <w:r w:rsidRPr="00FF67DA">
        <w:rPr>
          <w:rFonts w:ascii="Trebuchet MS" w:hAnsi="Trebuchet MS" w:cs="Arial"/>
        </w:rPr>
        <w:t>The Race Relations Act 1976</w:t>
      </w:r>
    </w:p>
    <w:p w14:paraId="287B864B" w14:textId="77777777" w:rsidR="003F0732" w:rsidRPr="00FF67DA" w:rsidRDefault="003F0732" w:rsidP="003F0732">
      <w:pPr>
        <w:pStyle w:val="ListParagraph"/>
        <w:numPr>
          <w:ilvl w:val="0"/>
          <w:numId w:val="12"/>
        </w:numPr>
        <w:spacing w:before="240"/>
        <w:jc w:val="both"/>
        <w:rPr>
          <w:rFonts w:ascii="Trebuchet MS" w:hAnsi="Trebuchet MS" w:cs="Arial"/>
        </w:rPr>
      </w:pPr>
      <w:r w:rsidRPr="00FF67DA">
        <w:rPr>
          <w:rFonts w:ascii="Trebuchet MS" w:hAnsi="Trebuchet MS" w:cs="Arial"/>
        </w:rPr>
        <w:t>The Employment Equality Regulations (covering sexual orientation, religion or belief, and age)</w:t>
      </w:r>
    </w:p>
    <w:p w14:paraId="25DBA76A" w14:textId="77777777" w:rsidR="003F0732" w:rsidRPr="00FF67DA" w:rsidRDefault="003F0732" w:rsidP="003F0732">
      <w:pPr>
        <w:pStyle w:val="ListParagraph"/>
        <w:numPr>
          <w:ilvl w:val="0"/>
          <w:numId w:val="12"/>
        </w:numPr>
        <w:spacing w:before="240"/>
        <w:jc w:val="both"/>
        <w:rPr>
          <w:rFonts w:ascii="Trebuchet MS" w:hAnsi="Trebuchet MS" w:cs="Arial"/>
        </w:rPr>
      </w:pPr>
      <w:r w:rsidRPr="00FF67DA">
        <w:rPr>
          <w:rFonts w:ascii="Trebuchet MS" w:hAnsi="Trebuchet MS" w:cs="Arial"/>
        </w:rPr>
        <w:t>The Equality Act 2010 including the school’s responsibility for making reasonable adjustments for a successful candidate with a disability to take up their appointment.</w:t>
      </w:r>
    </w:p>
    <w:p w14:paraId="76B261E0" w14:textId="3DC5F9B1" w:rsidR="003F0732" w:rsidRPr="00FF67DA" w:rsidRDefault="003F0732" w:rsidP="003F0732">
      <w:pPr>
        <w:spacing w:before="240"/>
        <w:jc w:val="both"/>
        <w:rPr>
          <w:rFonts w:ascii="Trebuchet MS" w:hAnsi="Trebuchet MS" w:cs="Arial"/>
        </w:rPr>
      </w:pPr>
      <w:r w:rsidRPr="00FF67DA">
        <w:rPr>
          <w:rFonts w:ascii="Trebuchet MS" w:hAnsi="Trebuchet MS" w:cs="Arial"/>
        </w:rPr>
        <w:t xml:space="preserve">This policy will be reviewed </w:t>
      </w:r>
      <w:r w:rsidR="00221CA2">
        <w:rPr>
          <w:rFonts w:ascii="Trebuchet MS" w:hAnsi="Trebuchet MS" w:cs="Arial"/>
        </w:rPr>
        <w:t xml:space="preserve">every two years </w:t>
      </w:r>
      <w:r w:rsidRPr="00FF67DA">
        <w:rPr>
          <w:rFonts w:ascii="Trebuchet MS" w:hAnsi="Trebuchet MS" w:cs="Arial"/>
        </w:rPr>
        <w:t>and when required and updated to adhere to appropriate legislative changes and</w:t>
      </w:r>
      <w:r w:rsidR="00743E62" w:rsidRPr="00FF67DA">
        <w:rPr>
          <w:rFonts w:ascii="Trebuchet MS" w:hAnsi="Trebuchet MS" w:cs="Arial"/>
        </w:rPr>
        <w:t xml:space="preserve"> </w:t>
      </w:r>
      <w:r w:rsidRPr="00FF67DA">
        <w:rPr>
          <w:rFonts w:ascii="Trebuchet MS" w:hAnsi="Trebuchet MS" w:cs="Arial"/>
        </w:rPr>
        <w:t>statutor</w:t>
      </w:r>
      <w:r w:rsidR="00743E62" w:rsidRPr="00FF67DA">
        <w:rPr>
          <w:rFonts w:ascii="Trebuchet MS" w:hAnsi="Trebuchet MS" w:cs="Arial"/>
        </w:rPr>
        <w:t>y</w:t>
      </w:r>
      <w:r w:rsidRPr="00FF67DA">
        <w:rPr>
          <w:rFonts w:ascii="Trebuchet MS" w:hAnsi="Trebuchet MS" w:cs="Arial"/>
        </w:rPr>
        <w:t xml:space="preserve"> requirements regarding recruiting and safer recruitment.</w:t>
      </w:r>
    </w:p>
    <w:p w14:paraId="3461BC72" w14:textId="77777777" w:rsidR="00743E62" w:rsidRPr="00FF67DA" w:rsidRDefault="00743E62" w:rsidP="00743E62">
      <w:pPr>
        <w:ind w:left="405"/>
        <w:jc w:val="both"/>
        <w:rPr>
          <w:rFonts w:ascii="Trebuchet MS" w:hAnsi="Trebuchet MS" w:cs="Arial"/>
          <w:b/>
        </w:rPr>
      </w:pPr>
    </w:p>
    <w:p w14:paraId="248734D0" w14:textId="77777777" w:rsidR="00F95814" w:rsidRPr="00FF67DA" w:rsidRDefault="00743E62" w:rsidP="00743E62">
      <w:pPr>
        <w:numPr>
          <w:ilvl w:val="0"/>
          <w:numId w:val="1"/>
        </w:numPr>
        <w:jc w:val="both"/>
        <w:rPr>
          <w:rFonts w:ascii="Trebuchet MS" w:hAnsi="Trebuchet MS" w:cs="Arial"/>
          <w:b/>
        </w:rPr>
      </w:pPr>
      <w:r w:rsidRPr="00FF67DA">
        <w:rPr>
          <w:rFonts w:ascii="Trebuchet MS" w:hAnsi="Trebuchet MS" w:cs="Arial"/>
          <w:b/>
        </w:rPr>
        <w:t>Recruitment Personnel</w:t>
      </w:r>
    </w:p>
    <w:p w14:paraId="7201C968" w14:textId="45C59915" w:rsidR="00F95814" w:rsidRPr="00FF67DA" w:rsidRDefault="00743E62" w:rsidP="00F95814">
      <w:pPr>
        <w:spacing w:before="240"/>
        <w:jc w:val="both"/>
        <w:rPr>
          <w:rFonts w:ascii="Trebuchet MS" w:hAnsi="Trebuchet MS" w:cs="Arial"/>
        </w:rPr>
      </w:pPr>
      <w:r w:rsidRPr="00FF67DA">
        <w:rPr>
          <w:rFonts w:ascii="Trebuchet MS" w:hAnsi="Trebuchet MS" w:cs="Arial"/>
        </w:rPr>
        <w:t>The s</w:t>
      </w:r>
      <w:r w:rsidR="00F95814" w:rsidRPr="00FF67DA">
        <w:rPr>
          <w:rFonts w:ascii="Trebuchet MS" w:hAnsi="Trebuchet MS" w:cs="Arial"/>
        </w:rPr>
        <w:t>chool recognises that its staff are its single most important resource. Therefore, recruitment and selection of all levels of staff are activities of major importance. Recruitment is not an isolated task but rather the beginning of the employment relationship.</w:t>
      </w:r>
    </w:p>
    <w:p w14:paraId="49987D50" w14:textId="77777777" w:rsidR="00F95814" w:rsidRPr="00FF67DA" w:rsidRDefault="00F95814" w:rsidP="00F95814">
      <w:pPr>
        <w:spacing w:before="240"/>
        <w:jc w:val="both"/>
        <w:rPr>
          <w:rFonts w:ascii="Trebuchet MS" w:hAnsi="Trebuchet MS" w:cs="Arial"/>
        </w:rPr>
      </w:pPr>
      <w:r w:rsidRPr="00FF67DA">
        <w:rPr>
          <w:rFonts w:ascii="Trebuchet MS" w:hAnsi="Trebuchet MS" w:cs="Arial"/>
        </w:rPr>
        <w:t>All staff involved in any level of recruitment or any stage of the process should ensure that:</w:t>
      </w:r>
    </w:p>
    <w:p w14:paraId="7A0C3A81" w14:textId="77777777" w:rsidR="00F95814" w:rsidRPr="00FF67DA" w:rsidRDefault="00F95814" w:rsidP="00F95814">
      <w:pPr>
        <w:pStyle w:val="ListParagraph"/>
        <w:numPr>
          <w:ilvl w:val="0"/>
          <w:numId w:val="10"/>
        </w:numPr>
        <w:spacing w:before="240"/>
        <w:jc w:val="both"/>
        <w:rPr>
          <w:rFonts w:ascii="Trebuchet MS" w:hAnsi="Trebuchet MS" w:cs="Arial"/>
        </w:rPr>
      </w:pPr>
      <w:r w:rsidRPr="00FF67DA">
        <w:rPr>
          <w:rFonts w:ascii="Trebuchet MS" w:hAnsi="Trebuchet MS" w:cs="Arial"/>
        </w:rPr>
        <w:t>They act in accordance with the school’s Safer Recruitment and Selection Policy.</w:t>
      </w:r>
    </w:p>
    <w:p w14:paraId="422D5BE7" w14:textId="77777777" w:rsidR="00F95814" w:rsidRPr="00FF67DA" w:rsidRDefault="00F95814" w:rsidP="00F95814">
      <w:pPr>
        <w:pStyle w:val="ListParagraph"/>
        <w:numPr>
          <w:ilvl w:val="0"/>
          <w:numId w:val="10"/>
        </w:numPr>
        <w:spacing w:before="240"/>
        <w:jc w:val="both"/>
        <w:rPr>
          <w:rFonts w:ascii="Trebuchet MS" w:hAnsi="Trebuchet MS" w:cs="Arial"/>
        </w:rPr>
      </w:pPr>
      <w:r w:rsidRPr="00FF67DA">
        <w:rPr>
          <w:rFonts w:ascii="Trebuchet MS" w:hAnsi="Trebuchet MS" w:cs="Arial"/>
        </w:rPr>
        <w:t>All appointments are made on merit, against objective criteria, which are applied consistently across all candidates.</w:t>
      </w:r>
    </w:p>
    <w:p w14:paraId="612B7C44" w14:textId="77777777" w:rsidR="00F95814" w:rsidRPr="00FF67DA" w:rsidRDefault="000C2E6D" w:rsidP="00F95814">
      <w:pPr>
        <w:pStyle w:val="ListParagraph"/>
        <w:numPr>
          <w:ilvl w:val="0"/>
          <w:numId w:val="10"/>
        </w:numPr>
        <w:spacing w:before="240"/>
        <w:jc w:val="both"/>
        <w:rPr>
          <w:rFonts w:ascii="Trebuchet MS" w:hAnsi="Trebuchet MS" w:cs="Arial"/>
        </w:rPr>
      </w:pPr>
      <w:r w:rsidRPr="00FF67DA">
        <w:rPr>
          <w:rFonts w:ascii="Trebuchet MS" w:hAnsi="Trebuchet MS" w:cs="Arial"/>
        </w:rPr>
        <w:t>Confidentiality is maintained at all times regarding the candidates’ details.</w:t>
      </w:r>
    </w:p>
    <w:p w14:paraId="5C4B2441" w14:textId="77777777" w:rsidR="000C2E6D" w:rsidRPr="00FF67DA" w:rsidRDefault="000C2E6D" w:rsidP="00F95814">
      <w:pPr>
        <w:pStyle w:val="ListParagraph"/>
        <w:numPr>
          <w:ilvl w:val="0"/>
          <w:numId w:val="10"/>
        </w:numPr>
        <w:spacing w:before="240"/>
        <w:jc w:val="both"/>
        <w:rPr>
          <w:rFonts w:ascii="Trebuchet MS" w:hAnsi="Trebuchet MS" w:cs="Arial"/>
        </w:rPr>
      </w:pPr>
      <w:r w:rsidRPr="00FF67DA">
        <w:rPr>
          <w:rFonts w:ascii="Trebuchet MS" w:hAnsi="Trebuchet MS" w:cs="Arial"/>
        </w:rPr>
        <w:t>The school attracts and retains a high calibre of staff.</w:t>
      </w:r>
    </w:p>
    <w:p w14:paraId="49BAAC80" w14:textId="77777777" w:rsidR="000C2E6D" w:rsidRPr="00FF67DA" w:rsidRDefault="000C2E6D" w:rsidP="00F95814">
      <w:pPr>
        <w:pStyle w:val="ListParagraph"/>
        <w:numPr>
          <w:ilvl w:val="0"/>
          <w:numId w:val="10"/>
        </w:numPr>
        <w:spacing w:before="240"/>
        <w:jc w:val="both"/>
        <w:rPr>
          <w:rFonts w:ascii="Trebuchet MS" w:hAnsi="Trebuchet MS" w:cs="Arial"/>
        </w:rPr>
      </w:pPr>
      <w:r w:rsidRPr="00FF67DA">
        <w:rPr>
          <w:rFonts w:ascii="Trebuchet MS" w:hAnsi="Trebuchet MS" w:cs="Arial"/>
        </w:rPr>
        <w:t>The highest quality of teaching and support is provided to all children and young people.</w:t>
      </w:r>
    </w:p>
    <w:p w14:paraId="19789101" w14:textId="77777777" w:rsidR="000C2E6D" w:rsidRPr="00FF67DA" w:rsidRDefault="000C2E6D" w:rsidP="00F95814">
      <w:pPr>
        <w:pStyle w:val="ListParagraph"/>
        <w:numPr>
          <w:ilvl w:val="0"/>
          <w:numId w:val="10"/>
        </w:numPr>
        <w:spacing w:before="240"/>
        <w:jc w:val="both"/>
        <w:rPr>
          <w:rFonts w:ascii="Trebuchet MS" w:hAnsi="Trebuchet MS" w:cs="Arial"/>
        </w:rPr>
      </w:pPr>
      <w:r w:rsidRPr="00FF67DA">
        <w:rPr>
          <w:rFonts w:ascii="Trebuchet MS" w:hAnsi="Trebuchet MS" w:cs="Arial"/>
        </w:rPr>
        <w:t>A favourable and positive image of the school is promoted through its Safer Recruitment and Selection activities.</w:t>
      </w:r>
    </w:p>
    <w:p w14:paraId="415F996C" w14:textId="77777777" w:rsidR="000C2E6D" w:rsidRPr="00FF67DA" w:rsidRDefault="000C2E6D" w:rsidP="000C2E6D">
      <w:pPr>
        <w:pStyle w:val="ListParagraph"/>
        <w:spacing w:before="240"/>
        <w:jc w:val="both"/>
        <w:rPr>
          <w:rFonts w:ascii="Trebuchet MS" w:hAnsi="Trebuchet MS" w:cs="Arial"/>
        </w:rPr>
      </w:pPr>
    </w:p>
    <w:p w14:paraId="0B8D97B5" w14:textId="77777777" w:rsidR="0058584D" w:rsidRPr="00FF67DA" w:rsidRDefault="00743E62" w:rsidP="0058584D">
      <w:pPr>
        <w:jc w:val="both"/>
        <w:rPr>
          <w:rFonts w:ascii="Trebuchet MS" w:hAnsi="Trebuchet MS" w:cs="Arial"/>
        </w:rPr>
      </w:pPr>
      <w:r w:rsidRPr="00FF67DA">
        <w:rPr>
          <w:rFonts w:ascii="Trebuchet MS" w:hAnsi="Trebuchet MS" w:cs="Arial"/>
        </w:rPr>
        <w:t xml:space="preserve">The </w:t>
      </w:r>
      <w:r w:rsidR="000C2E6D" w:rsidRPr="00FF67DA">
        <w:rPr>
          <w:rFonts w:ascii="Trebuchet MS" w:hAnsi="Trebuchet MS" w:cs="Arial"/>
        </w:rPr>
        <w:t xml:space="preserve">school prioritises the safeguarding and promotion of the welfare of children and young people. We expect all staff to share this commitment and to undergo appropriate checks. This commitment is embedded in all our procedures and pre-employment </w:t>
      </w:r>
      <w:r w:rsidR="0058584D" w:rsidRPr="00FF67DA">
        <w:rPr>
          <w:rFonts w:ascii="Trebuchet MS" w:hAnsi="Trebuchet MS" w:cs="Arial"/>
        </w:rPr>
        <w:t>che</w:t>
      </w:r>
      <w:r w:rsidR="000C2E6D" w:rsidRPr="00FF67DA">
        <w:rPr>
          <w:rFonts w:ascii="Trebuchet MS" w:hAnsi="Trebuchet MS" w:cs="Arial"/>
        </w:rPr>
        <w:t>cks.</w:t>
      </w:r>
    </w:p>
    <w:p w14:paraId="5201BB91" w14:textId="77777777" w:rsidR="0058584D" w:rsidRPr="00FF67DA" w:rsidRDefault="0058584D" w:rsidP="0058584D">
      <w:pPr>
        <w:jc w:val="both"/>
        <w:rPr>
          <w:rFonts w:ascii="Trebuchet MS" w:hAnsi="Trebuchet MS" w:cs="Arial"/>
        </w:rPr>
      </w:pPr>
    </w:p>
    <w:p w14:paraId="27858816" w14:textId="77777777" w:rsidR="00704B54" w:rsidRPr="00FF67DA" w:rsidRDefault="0058584D" w:rsidP="0058584D">
      <w:pPr>
        <w:jc w:val="both"/>
        <w:rPr>
          <w:rFonts w:ascii="Trebuchet MS" w:hAnsi="Trebuchet MS" w:cs="Arial"/>
        </w:rPr>
      </w:pPr>
      <w:r w:rsidRPr="00FF67DA">
        <w:rPr>
          <w:rFonts w:ascii="Trebuchet MS" w:hAnsi="Trebuchet MS" w:cs="Arial"/>
        </w:rPr>
        <w:lastRenderedPageBreak/>
        <w:t xml:space="preserve">At least one person </w:t>
      </w:r>
      <w:r w:rsidR="000C2E6D" w:rsidRPr="00FF67DA">
        <w:rPr>
          <w:rFonts w:ascii="Trebuchet MS" w:hAnsi="Trebuchet MS" w:cs="Arial"/>
        </w:rPr>
        <w:t>who is responsible for interviewing candi</w:t>
      </w:r>
      <w:r w:rsidRPr="00FF67DA">
        <w:rPr>
          <w:rFonts w:ascii="Trebuchet MS" w:hAnsi="Trebuchet MS" w:cs="Arial"/>
        </w:rPr>
        <w:t>dates must have completed the Safer Recruitment training. In addition, the person responsible for the school’s recruitment processes must have completed this training.</w:t>
      </w:r>
    </w:p>
    <w:p w14:paraId="48C288BC" w14:textId="77777777" w:rsidR="0058584D" w:rsidRPr="00FF67DA" w:rsidRDefault="0058584D" w:rsidP="0058584D">
      <w:pPr>
        <w:jc w:val="both"/>
        <w:rPr>
          <w:rFonts w:ascii="Trebuchet MS" w:hAnsi="Trebuchet MS" w:cs="Arial"/>
        </w:rPr>
      </w:pPr>
    </w:p>
    <w:p w14:paraId="6A047ED8" w14:textId="77777777" w:rsidR="0058584D" w:rsidRPr="00FF67DA" w:rsidRDefault="0058584D" w:rsidP="0058584D">
      <w:pPr>
        <w:jc w:val="both"/>
        <w:rPr>
          <w:rFonts w:ascii="Trebuchet MS" w:hAnsi="Trebuchet MS" w:cs="Arial"/>
        </w:rPr>
      </w:pPr>
      <w:r w:rsidRPr="00FF67DA">
        <w:rPr>
          <w:rFonts w:ascii="Trebuchet MS" w:hAnsi="Trebuchet MS" w:cs="Arial"/>
        </w:rPr>
        <w:t>The Head has the final say on all appointments, except those specifically identified by the Wishford Board. The Head may delegate responsibility for finding the right candidate</w:t>
      </w:r>
      <w:r w:rsidR="00C762EC" w:rsidRPr="00FF67DA">
        <w:rPr>
          <w:rFonts w:ascii="Trebuchet MS" w:hAnsi="Trebuchet MS" w:cs="Arial"/>
        </w:rPr>
        <w:t>, however, they will normally meet the candidates when they attend for interview.</w:t>
      </w:r>
    </w:p>
    <w:p w14:paraId="4983098C" w14:textId="77777777" w:rsidR="000C2E6D" w:rsidRPr="00FF67DA" w:rsidRDefault="000C2E6D" w:rsidP="00704B54">
      <w:pPr>
        <w:jc w:val="both"/>
        <w:rPr>
          <w:rFonts w:ascii="Trebuchet MS" w:hAnsi="Trebuchet MS" w:cs="Arial"/>
        </w:rPr>
      </w:pPr>
    </w:p>
    <w:p w14:paraId="43121AF9" w14:textId="77777777" w:rsidR="00C762EC" w:rsidRPr="00FF67DA" w:rsidRDefault="00C762EC" w:rsidP="00743E62">
      <w:pPr>
        <w:numPr>
          <w:ilvl w:val="0"/>
          <w:numId w:val="1"/>
        </w:numPr>
        <w:jc w:val="both"/>
        <w:rPr>
          <w:rFonts w:ascii="Trebuchet MS" w:hAnsi="Trebuchet MS" w:cs="Arial"/>
          <w:b/>
        </w:rPr>
      </w:pPr>
      <w:r w:rsidRPr="00FF67DA">
        <w:rPr>
          <w:rFonts w:ascii="Trebuchet MS" w:hAnsi="Trebuchet MS" w:cs="Arial"/>
          <w:b/>
        </w:rPr>
        <w:t>The Recruitment Process</w:t>
      </w:r>
    </w:p>
    <w:p w14:paraId="28A19781" w14:textId="77777777" w:rsidR="00743E62" w:rsidRPr="00FF67DA" w:rsidRDefault="00743E62" w:rsidP="003F0732">
      <w:pPr>
        <w:ind w:left="720" w:hanging="720"/>
        <w:jc w:val="both"/>
        <w:rPr>
          <w:rFonts w:ascii="Trebuchet MS" w:hAnsi="Trebuchet MS" w:cs="Arial"/>
          <w:b/>
        </w:rPr>
      </w:pPr>
    </w:p>
    <w:p w14:paraId="5A3DE98F" w14:textId="77777777" w:rsidR="00C762EC" w:rsidRPr="00FF67DA" w:rsidRDefault="00C762EC" w:rsidP="00743E62">
      <w:pPr>
        <w:jc w:val="both"/>
        <w:rPr>
          <w:rFonts w:ascii="Trebuchet MS" w:hAnsi="Trebuchet MS" w:cs="Arial"/>
        </w:rPr>
      </w:pPr>
      <w:r w:rsidRPr="00FF67DA">
        <w:rPr>
          <w:rFonts w:ascii="Trebuchet MS" w:hAnsi="Trebuchet MS" w:cs="Arial"/>
        </w:rPr>
        <w:t>Decision to Recruit: The school decides a new member of staff is requ</w:t>
      </w:r>
      <w:r w:rsidR="00743E62" w:rsidRPr="00FF67DA">
        <w:rPr>
          <w:rFonts w:ascii="Trebuchet MS" w:hAnsi="Trebuchet MS" w:cs="Arial"/>
        </w:rPr>
        <w:t xml:space="preserve">ired. Consideration is given to </w:t>
      </w:r>
      <w:r w:rsidRPr="00FF67DA">
        <w:rPr>
          <w:rFonts w:ascii="Trebuchet MS" w:hAnsi="Trebuchet MS" w:cs="Arial"/>
        </w:rPr>
        <w:t>the Safer Recruitment Checklist.</w:t>
      </w:r>
    </w:p>
    <w:p w14:paraId="1435E78C" w14:textId="77777777" w:rsidR="00743E62" w:rsidRPr="00FF67DA" w:rsidRDefault="00743E62" w:rsidP="00743E62">
      <w:pPr>
        <w:jc w:val="both"/>
        <w:rPr>
          <w:rFonts w:ascii="Trebuchet MS" w:hAnsi="Trebuchet MS" w:cs="Arial"/>
        </w:rPr>
      </w:pPr>
    </w:p>
    <w:p w14:paraId="73009C1B" w14:textId="62E11B5D" w:rsidR="00C762EC" w:rsidRPr="00FF67DA" w:rsidRDefault="00C762EC" w:rsidP="00743E62">
      <w:pPr>
        <w:jc w:val="both"/>
        <w:rPr>
          <w:rFonts w:ascii="Trebuchet MS" w:hAnsi="Trebuchet MS" w:cs="Arial"/>
        </w:rPr>
      </w:pPr>
      <w:r w:rsidRPr="00FF67DA">
        <w:rPr>
          <w:rFonts w:ascii="Trebuchet MS" w:hAnsi="Trebuchet MS" w:cs="Arial"/>
        </w:rPr>
        <w:t>Advertising the role: All posts will be appropriately advertised</w:t>
      </w:r>
      <w:r w:rsidR="000B7F24" w:rsidRPr="00FF67DA">
        <w:rPr>
          <w:rFonts w:ascii="Trebuchet MS" w:hAnsi="Trebuchet MS" w:cs="Arial"/>
        </w:rPr>
        <w:t xml:space="preserve">, including reference to the fact that </w:t>
      </w:r>
      <w:r w:rsidR="00743E62" w:rsidRPr="00FF67DA">
        <w:rPr>
          <w:rFonts w:ascii="Trebuchet MS" w:hAnsi="Trebuchet MS" w:cs="Arial"/>
        </w:rPr>
        <w:t>the school</w:t>
      </w:r>
      <w:r w:rsidR="000B7F24" w:rsidRPr="00FF67DA">
        <w:rPr>
          <w:rFonts w:ascii="Trebuchet MS" w:hAnsi="Trebuchet MS" w:cs="Arial"/>
        </w:rPr>
        <w:t xml:space="preserve"> is committed to equal opportunities, and a reference to safeguarding and promoting the welfare of children and young people as well as the requirement for the completion of an enhanced </w:t>
      </w:r>
      <w:r w:rsidR="00221CA2">
        <w:rPr>
          <w:rFonts w:ascii="Trebuchet MS" w:hAnsi="Trebuchet MS" w:cs="Arial"/>
        </w:rPr>
        <w:t>Disclosure &amp; Barring Service</w:t>
      </w:r>
      <w:r w:rsidR="000B7F24" w:rsidRPr="00FF67DA">
        <w:rPr>
          <w:rFonts w:ascii="Trebuchet MS" w:hAnsi="Trebuchet MS" w:cs="Arial"/>
        </w:rPr>
        <w:t xml:space="preserve"> (DBS) check.</w:t>
      </w:r>
    </w:p>
    <w:p w14:paraId="7971A520" w14:textId="77777777" w:rsidR="00743E62" w:rsidRPr="00FF67DA" w:rsidRDefault="00743E62" w:rsidP="00743E62">
      <w:pPr>
        <w:jc w:val="both"/>
        <w:rPr>
          <w:rFonts w:ascii="Trebuchet MS" w:hAnsi="Trebuchet MS" w:cs="Arial"/>
        </w:rPr>
      </w:pPr>
    </w:p>
    <w:p w14:paraId="17D8BD6E" w14:textId="77777777" w:rsidR="00807D45" w:rsidRPr="00FF67DA" w:rsidRDefault="000B7F24" w:rsidP="00743E62">
      <w:pPr>
        <w:jc w:val="both"/>
        <w:rPr>
          <w:rFonts w:ascii="Trebuchet MS" w:hAnsi="Trebuchet MS" w:cs="Arial"/>
        </w:rPr>
      </w:pPr>
      <w:r w:rsidRPr="00FF67DA">
        <w:rPr>
          <w:rFonts w:ascii="Trebuchet MS" w:hAnsi="Trebuchet MS" w:cs="Arial"/>
        </w:rPr>
        <w:t xml:space="preserve">Application Pack: On application, all candidates will receive an information pack consisting of </w:t>
      </w:r>
      <w:r w:rsidR="00743E62" w:rsidRPr="00FF67DA">
        <w:rPr>
          <w:rFonts w:ascii="Trebuchet MS" w:hAnsi="Trebuchet MS" w:cs="Arial"/>
        </w:rPr>
        <w:t xml:space="preserve">an application form, job description and person specification. The school shall make available to candidates the school’s safeguarding policy and this recruitment policy via the school’s website. </w:t>
      </w:r>
    </w:p>
    <w:p w14:paraId="70E7E1BA" w14:textId="77777777" w:rsidR="00743E62" w:rsidRPr="00FF67DA" w:rsidRDefault="00743E62" w:rsidP="00807D45">
      <w:pPr>
        <w:jc w:val="both"/>
        <w:rPr>
          <w:rFonts w:ascii="Trebuchet MS" w:hAnsi="Trebuchet MS" w:cs="Arial"/>
        </w:rPr>
      </w:pPr>
    </w:p>
    <w:p w14:paraId="0ACB8254" w14:textId="77777777" w:rsidR="00807D45" w:rsidRPr="00FF67DA" w:rsidRDefault="00807D45" w:rsidP="00807D45">
      <w:pPr>
        <w:jc w:val="both"/>
        <w:rPr>
          <w:rFonts w:ascii="Trebuchet MS" w:hAnsi="Trebuchet MS" w:cs="Arial"/>
        </w:rPr>
      </w:pPr>
      <w:r w:rsidRPr="00FF67DA">
        <w:rPr>
          <w:rFonts w:ascii="Trebuchet MS" w:hAnsi="Trebuchet MS" w:cs="Arial"/>
        </w:rPr>
        <w:t>The school will consider bot</w:t>
      </w:r>
      <w:r w:rsidR="00743E62" w:rsidRPr="00FF67DA">
        <w:rPr>
          <w:rFonts w:ascii="Trebuchet MS" w:hAnsi="Trebuchet MS" w:cs="Arial"/>
        </w:rPr>
        <w:t>h</w:t>
      </w:r>
      <w:r w:rsidRPr="00FF67DA">
        <w:rPr>
          <w:rFonts w:ascii="Trebuchet MS" w:hAnsi="Trebuchet MS" w:cs="Arial"/>
        </w:rPr>
        <w:t xml:space="preserve"> internal and external candidates for advertised roles and applicants will be treated fairly and equally throughout the recruitment stages in accordance with the principals of this policy.</w:t>
      </w:r>
    </w:p>
    <w:p w14:paraId="3C537767" w14:textId="77777777" w:rsidR="00C762EC" w:rsidRPr="00FF67DA" w:rsidRDefault="00C762EC" w:rsidP="00C762EC">
      <w:pPr>
        <w:ind w:left="405"/>
        <w:jc w:val="both"/>
        <w:rPr>
          <w:rFonts w:ascii="Trebuchet MS" w:hAnsi="Trebuchet MS" w:cs="Arial"/>
        </w:rPr>
      </w:pPr>
    </w:p>
    <w:p w14:paraId="69188EAB"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t xml:space="preserve">Application </w:t>
      </w:r>
      <w:r w:rsidR="00904740" w:rsidRPr="00FF67DA">
        <w:rPr>
          <w:rFonts w:ascii="Trebuchet MS" w:hAnsi="Trebuchet MS" w:cs="Arial"/>
          <w:b/>
        </w:rPr>
        <w:t>Process:</w:t>
      </w:r>
    </w:p>
    <w:p w14:paraId="6E2637AB" w14:textId="77777777" w:rsidR="00704B54" w:rsidRPr="00FF67DA" w:rsidRDefault="00704B54" w:rsidP="00704B54">
      <w:pPr>
        <w:jc w:val="both"/>
        <w:rPr>
          <w:rFonts w:ascii="Trebuchet MS" w:hAnsi="Trebuchet MS" w:cs="Arial"/>
          <w:b/>
        </w:rPr>
      </w:pPr>
    </w:p>
    <w:p w14:paraId="4B329D7F"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will only accept applications from candidates completing the relevant Application Form in full.  CVs will not be accepted in substitution for completed Application Forms. </w:t>
      </w:r>
    </w:p>
    <w:p w14:paraId="6FD0ED12" w14:textId="77777777" w:rsidR="00704B54" w:rsidRPr="00FF67DA" w:rsidRDefault="00704B54" w:rsidP="00704B54">
      <w:pPr>
        <w:jc w:val="both"/>
        <w:rPr>
          <w:rFonts w:ascii="Trebuchet MS" w:hAnsi="Trebuchet MS" w:cs="Arial"/>
        </w:rPr>
      </w:pPr>
    </w:p>
    <w:p w14:paraId="3D23C6DF"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 </w:t>
      </w:r>
    </w:p>
    <w:p w14:paraId="20913241" w14:textId="77777777" w:rsidR="00704B54" w:rsidRPr="00FF67DA" w:rsidRDefault="00704B54" w:rsidP="00704B54">
      <w:pPr>
        <w:jc w:val="both"/>
        <w:rPr>
          <w:rFonts w:ascii="Trebuchet MS" w:hAnsi="Trebuchet MS" w:cs="Arial"/>
        </w:rPr>
      </w:pPr>
    </w:p>
    <w:p w14:paraId="7D41A7E6"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Business Manager.  If candidates would like to discuss this beforehand, they are asked to please telephone in confidence to the Head or Business Manager for advice. </w:t>
      </w:r>
    </w:p>
    <w:p w14:paraId="5AD31CE9" w14:textId="77777777" w:rsidR="00704B54" w:rsidRPr="00FF67DA" w:rsidRDefault="00704B54" w:rsidP="00704B54">
      <w:pPr>
        <w:jc w:val="both"/>
        <w:rPr>
          <w:rFonts w:ascii="Trebuchet MS" w:hAnsi="Trebuchet MS" w:cs="Arial"/>
        </w:rPr>
      </w:pPr>
    </w:p>
    <w:p w14:paraId="7009084F"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Any unspent convictions, cautions, reprimands or warnings must be disclosed to the School. </w:t>
      </w:r>
      <w:proofErr w:type="gramStart"/>
      <w:r w:rsidRPr="00FF67DA">
        <w:rPr>
          <w:rFonts w:ascii="Trebuchet MS" w:hAnsi="Trebuchet MS" w:cs="Arial"/>
        </w:rPr>
        <w:t>However</w:t>
      </w:r>
      <w:proofErr w:type="gramEnd"/>
      <w:r w:rsidRPr="00FF67DA">
        <w:rPr>
          <w:rFonts w:ascii="Trebuchet MS" w:hAnsi="Trebuchet MS" w:cs="Arial"/>
        </w:rPr>
        <w:t xml:space="preserv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14:paraId="2590AD98" w14:textId="77777777" w:rsidR="00704B54" w:rsidRPr="00FF67DA" w:rsidRDefault="00704B54" w:rsidP="00704B54">
      <w:pPr>
        <w:jc w:val="both"/>
        <w:rPr>
          <w:rFonts w:ascii="Trebuchet MS" w:hAnsi="Trebuchet MS" w:cs="Arial"/>
        </w:rPr>
      </w:pPr>
    </w:p>
    <w:p w14:paraId="3A607377" w14:textId="15B36C3B" w:rsidR="00704B54" w:rsidRPr="00FF67DA" w:rsidRDefault="00704B54" w:rsidP="00704B54">
      <w:pPr>
        <w:jc w:val="both"/>
        <w:rPr>
          <w:rFonts w:ascii="Trebuchet MS" w:hAnsi="Trebuchet MS" w:cs="Arial"/>
        </w:rPr>
      </w:pPr>
      <w:r w:rsidRPr="00FF67DA">
        <w:rPr>
          <w:rFonts w:ascii="Trebuchet MS" w:hAnsi="Trebuchet MS" w:cs="Arial"/>
        </w:rPr>
        <w:t>The successful applicant will be required to complete a Disclosure Form from the Disclosure and Barring Service ("DBS") for the position. Additionally, successful applicants should be aware that they are required to notif</w:t>
      </w:r>
      <w:r w:rsidR="00221CA2">
        <w:rPr>
          <w:rFonts w:ascii="Trebuchet MS" w:hAnsi="Trebuchet MS" w:cs="Arial"/>
        </w:rPr>
        <w:t>y the school immediately if there</w:t>
      </w:r>
      <w:r w:rsidRPr="00FF67DA">
        <w:rPr>
          <w:rFonts w:ascii="Trebuchet MS" w:hAnsi="Trebuchet MS" w:cs="Arial"/>
        </w:rPr>
        <w:t xml:space="preserve">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w:t>
      </w:r>
    </w:p>
    <w:p w14:paraId="213A6E81" w14:textId="77777777" w:rsidR="00704B54" w:rsidRPr="00FF67DA" w:rsidRDefault="00704B54" w:rsidP="00704B54">
      <w:pPr>
        <w:jc w:val="both"/>
        <w:rPr>
          <w:rFonts w:ascii="Trebuchet MS" w:hAnsi="Trebuchet MS" w:cs="Arial"/>
        </w:rPr>
      </w:pPr>
    </w:p>
    <w:p w14:paraId="59AE0F46" w14:textId="3A433753" w:rsidR="00704B54" w:rsidRPr="00FF67DA" w:rsidRDefault="001F40C4" w:rsidP="00704B54">
      <w:pPr>
        <w:jc w:val="both"/>
        <w:rPr>
          <w:rFonts w:ascii="Trebuchet MS" w:hAnsi="Trebuchet MS" w:cs="Arial"/>
          <w:i/>
        </w:rPr>
      </w:pPr>
      <w:hyperlink r:id="rId11" w:history="1">
        <w:r w:rsidR="00704B54" w:rsidRPr="003E61F6">
          <w:rPr>
            <w:rStyle w:val="Hyperlink"/>
            <w:rFonts w:ascii="Trebuchet MS" w:hAnsi="Trebuchet MS" w:cs="Arial"/>
            <w:i/>
            <w:color w:val="auto"/>
            <w:highlight w:val="yellow"/>
          </w:rPr>
          <w:t>https://www.gov.uk/government/uploads/system/uploads/attachment_data/file/384712/DBS_referrals_guide_-_relevant_offences_v2.4.pdf</w:t>
        </w:r>
      </w:hyperlink>
    </w:p>
    <w:p w14:paraId="058CC40E" w14:textId="77777777" w:rsidR="00704B54" w:rsidRPr="00FF67DA" w:rsidRDefault="00704B54" w:rsidP="00704B54">
      <w:pPr>
        <w:jc w:val="both"/>
        <w:rPr>
          <w:rFonts w:ascii="Trebuchet MS" w:hAnsi="Trebuchet MS" w:cs="Arial"/>
          <w:i/>
        </w:rPr>
      </w:pPr>
    </w:p>
    <w:p w14:paraId="0449F57A" w14:textId="77777777" w:rsidR="00704B54" w:rsidRPr="00FF67DA" w:rsidRDefault="00704B54" w:rsidP="00704B54">
      <w:pPr>
        <w:jc w:val="both"/>
        <w:rPr>
          <w:rFonts w:ascii="Trebuchet MS" w:hAnsi="Trebuchet MS" w:cs="Arial"/>
        </w:rPr>
      </w:pPr>
      <w:r w:rsidRPr="00FF67DA">
        <w:rPr>
          <w:rFonts w:ascii="Trebuchet MS" w:hAnsi="Trebuchet MS" w:cs="Arial"/>
        </w:rPr>
        <w:lastRenderedPageBreak/>
        <w:t xml:space="preserve">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14:paraId="245AF920" w14:textId="77777777" w:rsidR="00704B54" w:rsidRPr="00FF67DA" w:rsidRDefault="00704B54" w:rsidP="00704B54">
      <w:pPr>
        <w:jc w:val="both"/>
        <w:rPr>
          <w:rFonts w:ascii="Trebuchet MS" w:hAnsi="Trebuchet MS" w:cs="Arial"/>
        </w:rPr>
      </w:pPr>
    </w:p>
    <w:p w14:paraId="5114161E"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takes its responsibility to safeguard children very seriously and any staff member and/or successful candidate who is aware of anything that may affect his/her suitability to work with children must notify the school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14:paraId="0AA16068" w14:textId="77777777" w:rsidR="00704B54" w:rsidRPr="00FF67DA" w:rsidRDefault="00704B54" w:rsidP="00704B54">
      <w:pPr>
        <w:jc w:val="both"/>
        <w:rPr>
          <w:rFonts w:ascii="Trebuchet MS" w:hAnsi="Trebuchet MS" w:cs="Arial"/>
        </w:rPr>
      </w:pPr>
    </w:p>
    <w:p w14:paraId="6BFC31A6"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Business Manager for more details. </w:t>
      </w:r>
    </w:p>
    <w:p w14:paraId="45098C2A" w14:textId="77777777" w:rsidR="00704B54" w:rsidRPr="00FF67DA" w:rsidRDefault="00704B54" w:rsidP="00704B54">
      <w:pPr>
        <w:jc w:val="both"/>
        <w:rPr>
          <w:rFonts w:ascii="Trebuchet MS" w:hAnsi="Trebuchet MS" w:cs="Arial"/>
        </w:rPr>
      </w:pPr>
    </w:p>
    <w:p w14:paraId="1A52FF9A"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Failure to declare any convictions (that are not subject to DBS filtering) may disqualify a candidate for appointment or result in summary dismissal if the discrepancy comes to light subsequently. </w:t>
      </w:r>
    </w:p>
    <w:p w14:paraId="7D247056" w14:textId="77777777" w:rsidR="00704B54" w:rsidRPr="00FF67DA" w:rsidRDefault="00704B54" w:rsidP="00704B54">
      <w:pPr>
        <w:jc w:val="both"/>
        <w:rPr>
          <w:rFonts w:ascii="Trebuchet MS" w:hAnsi="Trebuchet MS" w:cs="Arial"/>
        </w:rPr>
      </w:pPr>
    </w:p>
    <w:p w14:paraId="79F698B0"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14:paraId="044C851D" w14:textId="77777777" w:rsidR="00704B54" w:rsidRPr="00FF67DA" w:rsidRDefault="00704B54" w:rsidP="00704B54">
      <w:pPr>
        <w:jc w:val="both"/>
        <w:rPr>
          <w:rFonts w:ascii="Trebuchet MS" w:hAnsi="Trebuchet MS" w:cs="Arial"/>
        </w:rPr>
      </w:pPr>
    </w:p>
    <w:p w14:paraId="069B4FAD"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 </w:t>
      </w:r>
    </w:p>
    <w:p w14:paraId="0F4C64C9" w14:textId="77777777" w:rsidR="00704B54" w:rsidRPr="00FF67DA" w:rsidRDefault="00704B54" w:rsidP="00704B54">
      <w:pPr>
        <w:jc w:val="both"/>
        <w:rPr>
          <w:rFonts w:ascii="Trebuchet MS" w:hAnsi="Trebuchet MS" w:cs="Arial"/>
        </w:rPr>
      </w:pPr>
    </w:p>
    <w:p w14:paraId="00C32AB2"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All candidates should be aware that provision of false information is an offence and could result in the application being rejected or summary dismissal by the School if they have been appointed, and a possible referral to the police and/or DBS. </w:t>
      </w:r>
    </w:p>
    <w:p w14:paraId="5A49A091" w14:textId="77777777" w:rsidR="00704B54" w:rsidRPr="00FF67DA" w:rsidRDefault="00704B54" w:rsidP="00704B54">
      <w:pPr>
        <w:jc w:val="both"/>
        <w:rPr>
          <w:rFonts w:ascii="Trebuchet MS" w:hAnsi="Trebuchet MS" w:cs="Arial"/>
        </w:rPr>
      </w:pPr>
    </w:p>
    <w:p w14:paraId="55A1B377"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t>Invitation to Interview</w:t>
      </w:r>
    </w:p>
    <w:p w14:paraId="376ECAE7" w14:textId="77777777" w:rsidR="00704B54" w:rsidRPr="00FF67DA" w:rsidRDefault="00704B54" w:rsidP="00704B54">
      <w:pPr>
        <w:jc w:val="both"/>
        <w:rPr>
          <w:rFonts w:ascii="Trebuchet MS" w:hAnsi="Trebuchet MS" w:cs="Arial"/>
          <w:b/>
        </w:rPr>
      </w:pPr>
    </w:p>
    <w:p w14:paraId="306ABE42"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14:paraId="0A11C89D" w14:textId="77777777" w:rsidR="00704B54" w:rsidRPr="00FF67DA" w:rsidRDefault="00704B54" w:rsidP="00704B54">
      <w:pPr>
        <w:jc w:val="both"/>
        <w:rPr>
          <w:rFonts w:ascii="Trebuchet MS" w:hAnsi="Trebuchet MS" w:cs="Arial"/>
        </w:rPr>
      </w:pPr>
    </w:p>
    <w:p w14:paraId="6749F252"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All formal interviews will have a panel of at least two people chaired by the Head or Business Manager as appropriate. At least one person on the appointment panel will have undertaken safer recruitment training.  The interviewers involved will be required to state any prior personal relationship or knowledge of any of the candidates and a judgement will be made by the Chair as to whether or not an interviewer should withdraw from the panel. </w:t>
      </w:r>
    </w:p>
    <w:p w14:paraId="1AE211FA" w14:textId="77777777" w:rsidR="00704B54" w:rsidRPr="00FF67DA" w:rsidRDefault="00704B54" w:rsidP="00704B54">
      <w:pPr>
        <w:jc w:val="both"/>
        <w:rPr>
          <w:rFonts w:ascii="Trebuchet MS" w:hAnsi="Trebuchet MS" w:cs="Arial"/>
        </w:rPr>
      </w:pPr>
    </w:p>
    <w:p w14:paraId="6DD863A8"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interview will be conducted in person and the areas which it will explore will include suitability to work with children. </w:t>
      </w:r>
    </w:p>
    <w:p w14:paraId="21741AF2" w14:textId="77777777" w:rsidR="00704B54" w:rsidRPr="00FF67DA" w:rsidRDefault="00704B54" w:rsidP="00704B54">
      <w:pPr>
        <w:jc w:val="both"/>
        <w:rPr>
          <w:rFonts w:ascii="Trebuchet MS" w:hAnsi="Trebuchet MS" w:cs="Arial"/>
        </w:rPr>
      </w:pPr>
    </w:p>
    <w:p w14:paraId="7E3A7394"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p>
    <w:p w14:paraId="2370E16A" w14:textId="77777777" w:rsidR="00704B54" w:rsidRPr="00FF67DA" w:rsidRDefault="00704B54" w:rsidP="00704B54">
      <w:pPr>
        <w:jc w:val="both"/>
        <w:rPr>
          <w:rFonts w:ascii="Trebuchet MS" w:hAnsi="Trebuchet MS" w:cs="Arial"/>
        </w:rPr>
      </w:pPr>
    </w:p>
    <w:p w14:paraId="3C8461AC"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requests that all candidates invited to interview also bring with them: </w:t>
      </w:r>
    </w:p>
    <w:p w14:paraId="3DA3C5DF" w14:textId="77777777" w:rsidR="00704B54" w:rsidRPr="00FF67DA" w:rsidRDefault="00704B54" w:rsidP="00704B54">
      <w:pPr>
        <w:jc w:val="both"/>
        <w:rPr>
          <w:rFonts w:ascii="Trebuchet MS" w:hAnsi="Trebuchet MS" w:cs="Arial"/>
        </w:rPr>
      </w:pPr>
    </w:p>
    <w:p w14:paraId="4EEAD34D" w14:textId="77777777" w:rsidR="00704B54" w:rsidRPr="00FF67DA" w:rsidRDefault="00704B54" w:rsidP="00704B54">
      <w:pPr>
        <w:numPr>
          <w:ilvl w:val="0"/>
          <w:numId w:val="5"/>
        </w:numPr>
        <w:jc w:val="both"/>
        <w:rPr>
          <w:rFonts w:ascii="Trebuchet MS" w:hAnsi="Trebuchet MS" w:cs="Arial"/>
        </w:rPr>
      </w:pPr>
      <w:r w:rsidRPr="00FF67DA">
        <w:rPr>
          <w:rFonts w:ascii="Trebuchet MS" w:hAnsi="Trebuchet MS" w:cs="Arial"/>
        </w:rPr>
        <w:t>A current driving licence including a photograph or a passport or a full birth certificate;</w:t>
      </w:r>
    </w:p>
    <w:p w14:paraId="21B92244" w14:textId="77777777" w:rsidR="00704B54" w:rsidRPr="00FF67DA" w:rsidRDefault="00704B54" w:rsidP="00704B54">
      <w:pPr>
        <w:numPr>
          <w:ilvl w:val="0"/>
          <w:numId w:val="5"/>
        </w:numPr>
        <w:jc w:val="both"/>
        <w:rPr>
          <w:rFonts w:ascii="Trebuchet MS" w:hAnsi="Trebuchet MS" w:cs="Arial"/>
        </w:rPr>
      </w:pPr>
      <w:r w:rsidRPr="00FF67DA">
        <w:rPr>
          <w:rFonts w:ascii="Trebuchet MS" w:hAnsi="Trebuchet MS" w:cs="Arial"/>
        </w:rPr>
        <w:t>A utility bill or financial statement issued within the last three months showing the candidate's current name and address;</w:t>
      </w:r>
    </w:p>
    <w:p w14:paraId="566456C1" w14:textId="77777777" w:rsidR="00704B54" w:rsidRPr="00FF67DA" w:rsidRDefault="00704B54" w:rsidP="00704B54">
      <w:pPr>
        <w:numPr>
          <w:ilvl w:val="0"/>
          <w:numId w:val="5"/>
        </w:numPr>
        <w:jc w:val="both"/>
        <w:rPr>
          <w:rFonts w:ascii="Trebuchet MS" w:hAnsi="Trebuchet MS" w:cs="Arial"/>
        </w:rPr>
      </w:pPr>
      <w:r w:rsidRPr="00FF67DA">
        <w:rPr>
          <w:rFonts w:ascii="Trebuchet MS" w:hAnsi="Trebuchet MS" w:cs="Arial"/>
        </w:rPr>
        <w:t>Where appropriate any documentation evidencing a change of name;</w:t>
      </w:r>
    </w:p>
    <w:p w14:paraId="626111F6" w14:textId="77777777" w:rsidR="00704B54" w:rsidRPr="00FF67DA" w:rsidRDefault="00704B54" w:rsidP="00704B54">
      <w:pPr>
        <w:numPr>
          <w:ilvl w:val="0"/>
          <w:numId w:val="5"/>
        </w:numPr>
        <w:jc w:val="both"/>
        <w:rPr>
          <w:rFonts w:ascii="Trebuchet MS" w:hAnsi="Trebuchet MS" w:cs="Arial"/>
        </w:rPr>
      </w:pPr>
      <w:r w:rsidRPr="00FF67DA">
        <w:rPr>
          <w:rFonts w:ascii="Trebuchet MS" w:hAnsi="Trebuchet MS" w:cs="Arial"/>
        </w:rPr>
        <w:lastRenderedPageBreak/>
        <w:t xml:space="preserve">Where the candidate is not a citizen of a country within the European Economic Area or Switzerland, proof of entitlement to work and reside in the UK. </w:t>
      </w:r>
    </w:p>
    <w:p w14:paraId="40FB0121" w14:textId="77777777" w:rsidR="00704B54" w:rsidRPr="00FF67DA" w:rsidRDefault="00704B54" w:rsidP="00704B54">
      <w:pPr>
        <w:jc w:val="both"/>
        <w:rPr>
          <w:rFonts w:ascii="Trebuchet MS" w:hAnsi="Trebuchet MS" w:cs="Arial"/>
        </w:rPr>
      </w:pPr>
    </w:p>
    <w:p w14:paraId="78672501"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Please note that originals of the above are necessary. Photocopies or certified copies are not sufficient. </w:t>
      </w:r>
    </w:p>
    <w:p w14:paraId="28038549" w14:textId="77777777" w:rsidR="00704B54" w:rsidRPr="00FF67DA" w:rsidRDefault="00704B54" w:rsidP="00704B54">
      <w:pPr>
        <w:jc w:val="both"/>
        <w:rPr>
          <w:rFonts w:ascii="Trebuchet MS" w:hAnsi="Trebuchet MS" w:cs="Arial"/>
        </w:rPr>
      </w:pPr>
    </w:p>
    <w:p w14:paraId="2A1D06FB"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Candidates with a disability who are invited to interview should inform the School of any necessary reasonable adjustments or arrangements to assist them in attending the interview. </w:t>
      </w:r>
    </w:p>
    <w:p w14:paraId="36A18D45" w14:textId="77777777" w:rsidR="00704B54" w:rsidRPr="00FF67DA" w:rsidRDefault="00704B54" w:rsidP="00704B54">
      <w:pPr>
        <w:jc w:val="both"/>
        <w:rPr>
          <w:rFonts w:ascii="Trebuchet MS" w:hAnsi="Trebuchet MS" w:cs="Arial"/>
        </w:rPr>
      </w:pPr>
    </w:p>
    <w:p w14:paraId="6EB571D8"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t xml:space="preserve">Conditional Offer of Appointment: Pre-Appointment Checks </w:t>
      </w:r>
    </w:p>
    <w:p w14:paraId="41DD6D3F" w14:textId="77777777" w:rsidR="00704B54" w:rsidRPr="00FF67DA" w:rsidRDefault="00704B54" w:rsidP="00704B54">
      <w:pPr>
        <w:jc w:val="both"/>
        <w:rPr>
          <w:rFonts w:ascii="Trebuchet MS" w:hAnsi="Trebuchet MS" w:cs="Arial"/>
          <w:b/>
        </w:rPr>
      </w:pPr>
    </w:p>
    <w:p w14:paraId="66B4D470"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Any offer to a successful candidate will be conditional upon: </w:t>
      </w:r>
    </w:p>
    <w:p w14:paraId="4246C2A0" w14:textId="77777777" w:rsidR="00704B54" w:rsidRPr="00FF67DA" w:rsidRDefault="00704B54" w:rsidP="00704B54">
      <w:pPr>
        <w:jc w:val="both"/>
        <w:rPr>
          <w:rFonts w:ascii="Trebuchet MS" w:hAnsi="Trebuchet MS" w:cs="Arial"/>
        </w:rPr>
      </w:pPr>
    </w:p>
    <w:p w14:paraId="2FA54A38"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 xml:space="preserve">Receipt of at least two satisfactory references (if these have not already been received) any electronic references received will be checked to ensure they are from a legitimate source; </w:t>
      </w:r>
    </w:p>
    <w:p w14:paraId="731D14DE"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Any internal candidates for a post within the school will provide re</w:t>
      </w:r>
      <w:r w:rsidR="00A766FE" w:rsidRPr="00FF67DA">
        <w:rPr>
          <w:rFonts w:ascii="Trebuchet MS" w:hAnsi="Trebuchet MS" w:cs="Arial"/>
        </w:rPr>
        <w:t>ferences prior to interview (</w:t>
      </w:r>
      <w:proofErr w:type="spellStart"/>
      <w:r w:rsidR="00A766FE" w:rsidRPr="00FF67DA">
        <w:rPr>
          <w:rFonts w:ascii="Trebuchet MS" w:hAnsi="Trebuchet MS" w:cs="Arial"/>
        </w:rPr>
        <w:t>i.e</w:t>
      </w:r>
      <w:proofErr w:type="spellEnd"/>
      <w:r w:rsidRPr="00FF67DA">
        <w:rPr>
          <w:rFonts w:ascii="Trebuchet MS" w:hAnsi="Trebuchet MS" w:cs="Arial"/>
        </w:rPr>
        <w:t xml:space="preserve"> line with external candidates) and they will be from a senior person with appropriate responsibility and authority</w:t>
      </w:r>
    </w:p>
    <w:p w14:paraId="3DB67046"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Verification of identity and qualifications including, where appropriate, evidence of the right to work in the UK;</w:t>
      </w:r>
    </w:p>
    <w:p w14:paraId="1AFE0F5D"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A satisfactory enhanced DBS check and if appropriate, a check of the Barred List maintained by the DBS;</w:t>
      </w:r>
    </w:p>
    <w:p w14:paraId="1FA025C6"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For a candidate to be employed as a teacher, a check that the candidate is not subject to a prohibition order by EEA Member States.</w:t>
      </w:r>
    </w:p>
    <w:p w14:paraId="5DD5DF3D"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For a candidate to be employed as a teacher, a check that the candidate is not subject to a prohibition order issued by the Secretary of State. Teaching work is defined in The Teachers' Disciplinary (England) Regulations 2012 to encompass:</w:t>
      </w:r>
    </w:p>
    <w:p w14:paraId="70E21DD8" w14:textId="77777777" w:rsidR="00704B54" w:rsidRPr="00FF67DA" w:rsidRDefault="00704B54" w:rsidP="00704B54">
      <w:pPr>
        <w:numPr>
          <w:ilvl w:val="0"/>
          <w:numId w:val="4"/>
        </w:numPr>
        <w:jc w:val="both"/>
        <w:rPr>
          <w:rFonts w:ascii="Trebuchet MS" w:hAnsi="Trebuchet MS" w:cs="Arial"/>
        </w:rPr>
      </w:pPr>
      <w:r w:rsidRPr="00FF67DA">
        <w:rPr>
          <w:rFonts w:ascii="Trebuchet MS" w:hAnsi="Trebuchet MS" w:cs="Arial"/>
        </w:rPr>
        <w:t>Planning and preparing lessons and courses for pupils</w:t>
      </w:r>
    </w:p>
    <w:p w14:paraId="2D9FDCE2" w14:textId="77777777" w:rsidR="00704B54" w:rsidRPr="00FF67DA" w:rsidRDefault="00704B54" w:rsidP="00704B54">
      <w:pPr>
        <w:numPr>
          <w:ilvl w:val="0"/>
          <w:numId w:val="4"/>
        </w:numPr>
        <w:jc w:val="both"/>
        <w:rPr>
          <w:rFonts w:ascii="Trebuchet MS" w:hAnsi="Trebuchet MS" w:cs="Arial"/>
        </w:rPr>
      </w:pPr>
      <w:r w:rsidRPr="00FF67DA">
        <w:rPr>
          <w:rFonts w:ascii="Trebuchet MS" w:hAnsi="Trebuchet MS" w:cs="Arial"/>
        </w:rPr>
        <w:t>Delivering and preparing lessons to pupils</w:t>
      </w:r>
    </w:p>
    <w:p w14:paraId="68E995DA" w14:textId="77777777" w:rsidR="00704B54" w:rsidRPr="00FF67DA" w:rsidRDefault="00704B54" w:rsidP="00704B54">
      <w:pPr>
        <w:numPr>
          <w:ilvl w:val="0"/>
          <w:numId w:val="4"/>
        </w:numPr>
        <w:jc w:val="both"/>
        <w:rPr>
          <w:rFonts w:ascii="Trebuchet MS" w:hAnsi="Trebuchet MS" w:cs="Arial"/>
        </w:rPr>
      </w:pPr>
      <w:r w:rsidRPr="00FF67DA">
        <w:rPr>
          <w:rFonts w:ascii="Trebuchet MS" w:hAnsi="Trebuchet MS" w:cs="Arial"/>
        </w:rPr>
        <w:t>Assessing the development, progress and attainment of pupils</w:t>
      </w:r>
    </w:p>
    <w:p w14:paraId="6426BE89" w14:textId="77777777" w:rsidR="00704B54" w:rsidRPr="00FF67DA" w:rsidRDefault="00704B54" w:rsidP="00704B54">
      <w:pPr>
        <w:numPr>
          <w:ilvl w:val="0"/>
          <w:numId w:val="4"/>
        </w:numPr>
        <w:jc w:val="both"/>
        <w:rPr>
          <w:rFonts w:ascii="Trebuchet MS" w:hAnsi="Trebuchet MS" w:cs="Arial"/>
        </w:rPr>
      </w:pPr>
      <w:r w:rsidRPr="00FF67DA">
        <w:rPr>
          <w:rFonts w:ascii="Trebuchet MS" w:hAnsi="Trebuchet MS" w:cs="Arial"/>
        </w:rPr>
        <w:t xml:space="preserve">Reporting on the development, progress and attainment of pupils; </w:t>
      </w:r>
    </w:p>
    <w:p w14:paraId="3D686EA7"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Verification of professional qualifications, where appropriate;</w:t>
      </w:r>
    </w:p>
    <w:p w14:paraId="6A69D12F"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Verification of successful completion of statutory induction period (for teaching posts - applies to those who obtained QTS after 7 May 1999);</w:t>
      </w:r>
    </w:p>
    <w:p w14:paraId="788AF414"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Where the successful candidate has worked or been resident overseas such checks and confirmations as the School may consider appropriate so that any relevant events that occurred outside the UK can be considered; and</w:t>
      </w:r>
    </w:p>
    <w:p w14:paraId="05C294B6"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Satisfactory medical fitness.</w:t>
      </w:r>
    </w:p>
    <w:p w14:paraId="14CFBDE5"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Receipt of a signed Staff Suitability Declaration form showing that you are not disqualified from providing childcare under the Childcare (Disqualification) Regulations 2009.</w:t>
      </w:r>
    </w:p>
    <w:p w14:paraId="00B4C161" w14:textId="77777777" w:rsidR="00704B54" w:rsidRPr="00FF67DA" w:rsidRDefault="00704B54" w:rsidP="00704B54">
      <w:pPr>
        <w:numPr>
          <w:ilvl w:val="0"/>
          <w:numId w:val="3"/>
        </w:numPr>
        <w:jc w:val="both"/>
        <w:rPr>
          <w:rFonts w:ascii="Trebuchet MS" w:hAnsi="Trebuchet MS" w:cs="Arial"/>
        </w:rPr>
      </w:pPr>
      <w:r w:rsidRPr="00FF67DA">
        <w:rPr>
          <w:rFonts w:ascii="Trebuchet MS" w:hAnsi="Trebuchet MS" w:cs="Arial"/>
        </w:rPr>
        <w:t xml:space="preserve">Where the successful candidate will be taking part in the management of the school, a check will be carried out under section 128 of the Independent Educational Provision in England (Prohibition on Participation in Management) Regulations 2014. This applies to Directors, Senior Management Team and teaching heads of department </w:t>
      </w:r>
    </w:p>
    <w:p w14:paraId="316B48C8" w14:textId="77777777" w:rsidR="00704B54" w:rsidRPr="00FF67DA" w:rsidRDefault="00704B54" w:rsidP="00704B54">
      <w:pPr>
        <w:jc w:val="both"/>
        <w:rPr>
          <w:rFonts w:ascii="Trebuchet MS" w:hAnsi="Trebuchet MS" w:cs="Arial"/>
        </w:rPr>
      </w:pPr>
    </w:p>
    <w:p w14:paraId="7BD3F061" w14:textId="77777777" w:rsidR="00704B54" w:rsidRPr="00FF67DA" w:rsidRDefault="00704B54" w:rsidP="00704B54">
      <w:pPr>
        <w:jc w:val="both"/>
        <w:rPr>
          <w:rFonts w:ascii="Trebuchet MS" w:hAnsi="Trebuchet MS" w:cs="Arial"/>
        </w:rPr>
      </w:pPr>
      <w:r w:rsidRPr="00FF67DA">
        <w:rPr>
          <w:rFonts w:ascii="Trebuchet MS" w:hAnsi="Trebuchet MS" w:cs="Arial"/>
        </w:rPr>
        <w:t>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layout of the School.</w:t>
      </w:r>
    </w:p>
    <w:p w14:paraId="0CB9A8C6" w14:textId="77777777" w:rsidR="00704B54" w:rsidRPr="00FF67DA" w:rsidRDefault="00704B54" w:rsidP="00704B54">
      <w:pPr>
        <w:jc w:val="both"/>
        <w:rPr>
          <w:rFonts w:ascii="Trebuchet MS" w:hAnsi="Trebuchet MS" w:cs="Arial"/>
        </w:rPr>
      </w:pPr>
    </w:p>
    <w:p w14:paraId="498C629C"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is aware of its duties under the Equality Act 2010.  No job offer will be withdrawn without first consulting with the applicant, considering medical evidence and considering reasonable adjustments. </w:t>
      </w:r>
    </w:p>
    <w:p w14:paraId="29AFDABB" w14:textId="77777777" w:rsidR="00704B54" w:rsidRPr="00FF67DA" w:rsidRDefault="00704B54" w:rsidP="00704B54">
      <w:pPr>
        <w:jc w:val="both"/>
        <w:rPr>
          <w:rFonts w:ascii="Trebuchet MS" w:hAnsi="Trebuchet MS" w:cs="Arial"/>
        </w:rPr>
      </w:pPr>
    </w:p>
    <w:p w14:paraId="5A670C87"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t xml:space="preserve">References </w:t>
      </w:r>
    </w:p>
    <w:p w14:paraId="3E5873A8" w14:textId="77777777" w:rsidR="00704B54" w:rsidRPr="00FF67DA" w:rsidRDefault="00704B54" w:rsidP="00704B54">
      <w:pPr>
        <w:jc w:val="both"/>
        <w:rPr>
          <w:rFonts w:ascii="Trebuchet MS" w:hAnsi="Trebuchet MS" w:cs="Arial"/>
          <w:b/>
        </w:rPr>
      </w:pPr>
    </w:p>
    <w:p w14:paraId="6259BAFD"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will seek the references referred to in section </w:t>
      </w:r>
      <w:r w:rsidR="00904740" w:rsidRPr="00FF67DA">
        <w:rPr>
          <w:rFonts w:ascii="Trebuchet MS" w:hAnsi="Trebuchet MS" w:cs="Arial"/>
        </w:rPr>
        <w:t>9</w:t>
      </w:r>
      <w:r w:rsidRPr="00FF67DA">
        <w:rPr>
          <w:rFonts w:ascii="Trebuchet MS" w:hAnsi="Trebuchet MS" w:cs="Arial"/>
        </w:rPr>
        <w:t xml:space="preserve"> above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14:paraId="27675647" w14:textId="77777777" w:rsidR="00704B54" w:rsidRPr="00FF67DA" w:rsidRDefault="00704B54" w:rsidP="00704B54">
      <w:pPr>
        <w:jc w:val="both"/>
        <w:rPr>
          <w:rFonts w:ascii="Trebuchet MS" w:hAnsi="Trebuchet MS" w:cs="Arial"/>
        </w:rPr>
      </w:pPr>
    </w:p>
    <w:p w14:paraId="42659784"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will ask all referees if the candidate is suitable to work with children. </w:t>
      </w:r>
    </w:p>
    <w:p w14:paraId="4E7285DC" w14:textId="77777777" w:rsidR="00704B54" w:rsidRPr="00FF67DA" w:rsidRDefault="00704B54" w:rsidP="00704B54">
      <w:pPr>
        <w:jc w:val="both"/>
        <w:rPr>
          <w:rFonts w:ascii="Trebuchet MS" w:hAnsi="Trebuchet MS" w:cs="Arial"/>
        </w:rPr>
      </w:pPr>
    </w:p>
    <w:p w14:paraId="1A8619C6" w14:textId="77777777" w:rsidR="00704B54" w:rsidRPr="00FF67DA" w:rsidRDefault="00704B54" w:rsidP="00704B54">
      <w:pPr>
        <w:jc w:val="both"/>
        <w:rPr>
          <w:rFonts w:ascii="Trebuchet MS" w:hAnsi="Trebuchet MS" w:cs="Arial"/>
        </w:rPr>
      </w:pPr>
      <w:r w:rsidRPr="00FF67DA">
        <w:rPr>
          <w:rFonts w:ascii="Trebuchet MS" w:hAnsi="Trebuchet MS" w:cs="Arial"/>
        </w:rPr>
        <w:lastRenderedPageBreak/>
        <w:t>The School will compare any information provided by the referee with that provided by the candidate on the Application Form.  Any inconsistencies will be discussed with the candidate.</w:t>
      </w:r>
    </w:p>
    <w:p w14:paraId="25977408" w14:textId="77777777" w:rsidR="00704B54" w:rsidRPr="00FF67DA" w:rsidRDefault="00704B54" w:rsidP="00704B54">
      <w:pPr>
        <w:jc w:val="both"/>
        <w:rPr>
          <w:rFonts w:ascii="Trebuchet MS" w:hAnsi="Trebuchet MS" w:cs="Arial"/>
        </w:rPr>
      </w:pPr>
    </w:p>
    <w:p w14:paraId="3E4B2C1A"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t xml:space="preserve">Criminal Records Policy </w:t>
      </w:r>
    </w:p>
    <w:p w14:paraId="64E7A913" w14:textId="77777777" w:rsidR="00704B54" w:rsidRPr="00FF67DA" w:rsidRDefault="00704B54" w:rsidP="00704B54">
      <w:pPr>
        <w:jc w:val="both"/>
        <w:rPr>
          <w:rFonts w:ascii="Trebuchet MS" w:hAnsi="Trebuchet MS" w:cs="Arial"/>
          <w:b/>
        </w:rPr>
      </w:pPr>
    </w:p>
    <w:p w14:paraId="264E309F" w14:textId="6C9D6B4E" w:rsidR="00704B54" w:rsidRPr="00FF67DA" w:rsidRDefault="00704B54" w:rsidP="00704B54">
      <w:pPr>
        <w:jc w:val="both"/>
        <w:rPr>
          <w:rFonts w:ascii="Trebuchet MS" w:hAnsi="Trebuchet MS" w:cs="Arial"/>
        </w:rPr>
      </w:pPr>
      <w:r w:rsidRPr="00FF67DA">
        <w:rPr>
          <w:rFonts w:ascii="Trebuchet MS" w:hAnsi="Trebuchet MS" w:cs="Arial"/>
        </w:rPr>
        <w:t>The School will refer to the Department for Education ("DfE") document, 'Kee</w:t>
      </w:r>
      <w:r w:rsidR="001F070F" w:rsidRPr="00FF67DA">
        <w:rPr>
          <w:rFonts w:ascii="Trebuchet MS" w:hAnsi="Trebuchet MS" w:cs="Arial"/>
        </w:rPr>
        <w:t>ping Children Safe in Education’ with effect from September 201</w:t>
      </w:r>
      <w:r w:rsidR="003E61F6">
        <w:rPr>
          <w:rFonts w:ascii="Trebuchet MS" w:hAnsi="Trebuchet MS" w:cs="Arial"/>
        </w:rPr>
        <w:t>9</w:t>
      </w:r>
      <w:r w:rsidR="001F070F" w:rsidRPr="00FF67DA">
        <w:rPr>
          <w:rFonts w:ascii="Trebuchet MS" w:hAnsi="Trebuchet MS" w:cs="Arial"/>
        </w:rPr>
        <w:t>,</w:t>
      </w:r>
      <w:r w:rsidRPr="00FF67DA">
        <w:rPr>
          <w:rFonts w:ascii="Trebuchet MS" w:hAnsi="Trebuchet MS" w:cs="Arial"/>
        </w:rPr>
        <w:t xml:space="preserve"> and any amended version in carrying out the necessary required DBS checks. </w:t>
      </w:r>
    </w:p>
    <w:p w14:paraId="20ABFAC3" w14:textId="77777777" w:rsidR="00704B54" w:rsidRPr="00FF67DA" w:rsidRDefault="00704B54" w:rsidP="00704B54">
      <w:pPr>
        <w:jc w:val="both"/>
        <w:rPr>
          <w:rFonts w:ascii="Trebuchet MS" w:hAnsi="Trebuchet MS" w:cs="Arial"/>
        </w:rPr>
      </w:pPr>
    </w:p>
    <w:p w14:paraId="00BFCAC2"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complies with the provisions of the DBS Code of Practice, a copy of which may be accessed here: </w:t>
      </w:r>
      <w:hyperlink r:id="rId12" w:history="1">
        <w:r w:rsidRPr="00FF67DA">
          <w:rPr>
            <w:rStyle w:val="Hyperlink"/>
            <w:rFonts w:ascii="Trebuchet MS" w:hAnsi="Trebuchet MS" w:cs="Arial"/>
            <w:color w:val="auto"/>
          </w:rPr>
          <w:t>https://www.gov.uk/government/publications/dbs-code-of-practice</w:t>
        </w:r>
      </w:hyperlink>
      <w:r w:rsidRPr="00FF67DA">
        <w:rPr>
          <w:rFonts w:ascii="Trebuchet MS" w:hAnsi="Trebuchet MS" w:cs="Arial"/>
        </w:rPr>
        <w:t xml:space="preserve">. </w:t>
      </w:r>
    </w:p>
    <w:p w14:paraId="58D225A1" w14:textId="77777777" w:rsidR="00704B54" w:rsidRPr="00FF67DA" w:rsidRDefault="00704B54" w:rsidP="00704B54">
      <w:pPr>
        <w:jc w:val="both"/>
        <w:rPr>
          <w:rFonts w:ascii="Trebuchet MS" w:hAnsi="Trebuchet MS" w:cs="Arial"/>
        </w:rPr>
      </w:pPr>
    </w:p>
    <w:p w14:paraId="10FA7153"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There are limited circumstances where the school will accept a check from another educational institution which are as follows: </w:t>
      </w:r>
    </w:p>
    <w:p w14:paraId="72DA484D" w14:textId="77777777" w:rsidR="00704B54" w:rsidRPr="00FF67DA" w:rsidRDefault="00704B54" w:rsidP="00704B54">
      <w:pPr>
        <w:jc w:val="both"/>
        <w:rPr>
          <w:rFonts w:ascii="Trebuchet MS" w:hAnsi="Trebuchet MS" w:cs="Arial"/>
        </w:rPr>
      </w:pPr>
    </w:p>
    <w:p w14:paraId="3B14B94B" w14:textId="77777777" w:rsidR="00704B54" w:rsidRPr="00FF67DA" w:rsidRDefault="00704B54" w:rsidP="00704B54">
      <w:pPr>
        <w:jc w:val="both"/>
        <w:rPr>
          <w:rFonts w:ascii="Trebuchet MS" w:hAnsi="Trebuchet MS" w:cs="Arial"/>
        </w:rPr>
      </w:pPr>
      <w:r w:rsidRPr="00FF67DA">
        <w:rPr>
          <w:rFonts w:ascii="Trebuchet MS" w:hAnsi="Trebuchet MS" w:cs="Arial"/>
        </w:rPr>
        <w:t>Where the new member of staff ("M") has worked in: -</w:t>
      </w:r>
    </w:p>
    <w:p w14:paraId="25154DE3" w14:textId="77777777" w:rsidR="00704B54" w:rsidRPr="00FF67DA" w:rsidRDefault="00704B54" w:rsidP="00704B54">
      <w:pPr>
        <w:numPr>
          <w:ilvl w:val="0"/>
          <w:numId w:val="7"/>
        </w:numPr>
        <w:jc w:val="both"/>
        <w:rPr>
          <w:rFonts w:ascii="Trebuchet MS" w:hAnsi="Trebuchet MS" w:cs="Arial"/>
        </w:rPr>
      </w:pPr>
      <w:r w:rsidRPr="00FF67DA">
        <w:rPr>
          <w:rFonts w:ascii="Trebuchet MS" w:hAnsi="Trebuchet MS" w:cs="Arial"/>
        </w:rPr>
        <w:t>A school or a maintained school in England in a position which brought M regularly into contact with children or young persons;</w:t>
      </w:r>
    </w:p>
    <w:p w14:paraId="3D59B690" w14:textId="77777777" w:rsidR="00704B54" w:rsidRPr="00FF67DA" w:rsidRDefault="00704B54" w:rsidP="00704B54">
      <w:pPr>
        <w:numPr>
          <w:ilvl w:val="0"/>
          <w:numId w:val="7"/>
        </w:numPr>
        <w:jc w:val="both"/>
        <w:rPr>
          <w:rFonts w:ascii="Trebuchet MS" w:hAnsi="Trebuchet MS" w:cs="Arial"/>
        </w:rPr>
      </w:pPr>
      <w:r w:rsidRPr="00FF67DA">
        <w:rPr>
          <w:rFonts w:ascii="Trebuchet MS" w:hAnsi="Trebuchet MS" w:cs="Arial"/>
        </w:rPr>
        <w:t>A maintained school in England in a position to which M was appointed on or after May 2006 and which did not bring M regularly into contact with children or young persons; or</w:t>
      </w:r>
    </w:p>
    <w:p w14:paraId="40526CE6" w14:textId="26689037" w:rsidR="00704B54" w:rsidRPr="00221CA2" w:rsidRDefault="00704B54" w:rsidP="00ED0A86">
      <w:pPr>
        <w:numPr>
          <w:ilvl w:val="0"/>
          <w:numId w:val="7"/>
        </w:numPr>
        <w:jc w:val="both"/>
        <w:rPr>
          <w:rFonts w:ascii="Trebuchet MS" w:hAnsi="Trebuchet MS" w:cs="Arial"/>
        </w:rPr>
      </w:pPr>
      <w:r w:rsidRPr="00221CA2">
        <w:rPr>
          <w:rFonts w:ascii="Trebuchet MS" w:hAnsi="Trebuchet MS" w:cs="Arial"/>
        </w:rPr>
        <w:t xml:space="preserve">An institution within the further education sector in England or in a 16 to 19 Academy in a position which involved the provision of education or which brought M regularly into contact with children or young persons, during a period which ended not more than three months before M's appointment. </w:t>
      </w:r>
    </w:p>
    <w:p w14:paraId="35287784" w14:textId="77777777" w:rsidR="00704B54" w:rsidRPr="00FF67DA" w:rsidRDefault="00704B54" w:rsidP="00704B54">
      <w:pPr>
        <w:jc w:val="both"/>
        <w:rPr>
          <w:rFonts w:ascii="Trebuchet MS" w:hAnsi="Trebuchet MS" w:cs="Arial"/>
        </w:rPr>
      </w:pPr>
    </w:p>
    <w:p w14:paraId="6C7DD320"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In these circumstances the school may apply for a disclosure but is not required to do so. A new, separate barred list check will be obtained. </w:t>
      </w:r>
    </w:p>
    <w:p w14:paraId="32195A1A" w14:textId="77777777" w:rsidR="00704B54" w:rsidRPr="00FF67DA" w:rsidRDefault="00704B54" w:rsidP="00704B54">
      <w:pPr>
        <w:jc w:val="both"/>
        <w:rPr>
          <w:rFonts w:ascii="Trebuchet MS" w:hAnsi="Trebuchet MS" w:cs="Arial"/>
        </w:rPr>
      </w:pPr>
    </w:p>
    <w:p w14:paraId="11A26B71" w14:textId="77777777" w:rsidR="00704B54" w:rsidRPr="00FF67DA" w:rsidRDefault="00704B54" w:rsidP="00704B54">
      <w:pPr>
        <w:jc w:val="both"/>
        <w:rPr>
          <w:rFonts w:ascii="Trebuchet MS" w:hAnsi="Trebuchet MS" w:cs="Arial"/>
          <w:u w:val="single"/>
        </w:rPr>
      </w:pPr>
      <w:r w:rsidRPr="00FF67DA">
        <w:rPr>
          <w:rFonts w:ascii="Trebuchet MS" w:hAnsi="Trebuchet MS" w:cs="Arial"/>
          <w:u w:val="single"/>
        </w:rPr>
        <w:t xml:space="preserve">DBS Update Service </w:t>
      </w:r>
    </w:p>
    <w:p w14:paraId="1F009948" w14:textId="77777777" w:rsidR="00704B54" w:rsidRPr="00FF67DA" w:rsidRDefault="00704B54" w:rsidP="00704B54">
      <w:pPr>
        <w:jc w:val="both"/>
        <w:rPr>
          <w:rFonts w:ascii="Trebuchet MS" w:hAnsi="Trebuchet MS" w:cs="Arial"/>
        </w:rPr>
      </w:pPr>
    </w:p>
    <w:p w14:paraId="750520B7"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Where an applicant subscribes to the DBS Update Service the applicant must give consent to the school to check there have not been changes since the issue of a disclosure certificate. </w:t>
      </w:r>
    </w:p>
    <w:p w14:paraId="60C50A35" w14:textId="77777777" w:rsidR="00704B54" w:rsidRPr="00FF67DA" w:rsidRDefault="00704B54" w:rsidP="00704B54">
      <w:pPr>
        <w:jc w:val="both"/>
        <w:rPr>
          <w:rFonts w:ascii="Trebuchet MS" w:hAnsi="Trebuchet MS" w:cs="Arial"/>
        </w:rPr>
      </w:pPr>
    </w:p>
    <w:p w14:paraId="02258BAB" w14:textId="77777777" w:rsidR="00704B54" w:rsidRPr="00FF67DA" w:rsidRDefault="00704B54" w:rsidP="00704B54">
      <w:pPr>
        <w:jc w:val="both"/>
        <w:rPr>
          <w:rFonts w:ascii="Trebuchet MS" w:hAnsi="Trebuchet MS" w:cs="Arial"/>
          <w:u w:val="single"/>
        </w:rPr>
      </w:pPr>
      <w:r w:rsidRPr="00FF67DA">
        <w:rPr>
          <w:rFonts w:ascii="Trebuchet MS" w:hAnsi="Trebuchet MS" w:cs="Arial"/>
          <w:u w:val="single"/>
        </w:rPr>
        <w:t>If disclosure is delayed</w:t>
      </w:r>
    </w:p>
    <w:p w14:paraId="756BCE9F" w14:textId="77777777" w:rsidR="00704B54" w:rsidRPr="00FF67DA" w:rsidRDefault="00704B54" w:rsidP="00704B54">
      <w:pPr>
        <w:jc w:val="both"/>
        <w:rPr>
          <w:rFonts w:ascii="Trebuchet MS" w:hAnsi="Trebuchet MS" w:cs="Arial"/>
        </w:rPr>
      </w:pPr>
    </w:p>
    <w:p w14:paraId="43E2B01C"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A short period of work is allowed under controlled conditions, at the Head's discretion. However, if an 'enhanced disclosure' is delayed, a Head may allow the member of staff to commence work: </w:t>
      </w:r>
    </w:p>
    <w:p w14:paraId="6A8B06CC"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Without confirming the appointment;</w:t>
      </w:r>
      <w:r w:rsidR="005E2A29" w:rsidRPr="00FF67DA">
        <w:rPr>
          <w:rFonts w:ascii="Trebuchet MS" w:hAnsi="Trebuchet MS" w:cs="Arial"/>
        </w:rPr>
        <w:t xml:space="preserve"> </w:t>
      </w:r>
    </w:p>
    <w:p w14:paraId="7290BE23"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After a satisfactory check of the barred list if the person will be working in regulated activity and all other relevant checks (including any appropriate prohibition checks) having been completed satisfactorily;</w:t>
      </w:r>
    </w:p>
    <w:p w14:paraId="35DB327C"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Provided that the DBS application has been made in advance;</w:t>
      </w:r>
    </w:p>
    <w:p w14:paraId="352C9CEF"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With appropriate safeguards taken (for example, loose supervision)</w:t>
      </w:r>
      <w:r w:rsidR="00FF67DA" w:rsidRPr="00FF67DA">
        <w:rPr>
          <w:rFonts w:ascii="Trebuchet MS" w:hAnsi="Trebuchet MS" w:cs="Arial"/>
        </w:rPr>
        <w:t xml:space="preserve"> in all cases with a written risk assessment in place</w:t>
      </w:r>
      <w:r w:rsidRPr="00FF67DA">
        <w:rPr>
          <w:rFonts w:ascii="Trebuchet MS" w:hAnsi="Trebuchet MS" w:cs="Arial"/>
        </w:rPr>
        <w:t>;</w:t>
      </w:r>
    </w:p>
    <w:p w14:paraId="0B8D4728"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Safeguards reviewed at least every two weeks;</w:t>
      </w:r>
    </w:p>
    <w:p w14:paraId="45EF8433"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The person in question is informed what these safeguards are;</w:t>
      </w:r>
    </w:p>
    <w:p w14:paraId="10AF7AFD"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A note should be added to the single central register and evidence kept of the measures put in place.</w:t>
      </w:r>
    </w:p>
    <w:p w14:paraId="370DE2F3" w14:textId="77777777" w:rsidR="00704B54" w:rsidRPr="00FF67DA" w:rsidRDefault="00704B54" w:rsidP="00704B54">
      <w:pPr>
        <w:jc w:val="both"/>
        <w:rPr>
          <w:rFonts w:ascii="Trebuchet MS" w:hAnsi="Trebuchet MS" w:cs="Arial"/>
        </w:rPr>
      </w:pPr>
    </w:p>
    <w:p w14:paraId="2AC8501B"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t>Safe to Start Form</w:t>
      </w:r>
    </w:p>
    <w:p w14:paraId="61B5EEC1" w14:textId="77777777" w:rsidR="00704B54" w:rsidRPr="00FF67DA" w:rsidRDefault="00704B54" w:rsidP="00704B54">
      <w:pPr>
        <w:jc w:val="both"/>
        <w:rPr>
          <w:rFonts w:ascii="Trebuchet MS" w:hAnsi="Trebuchet MS" w:cs="Arial"/>
          <w:b/>
        </w:rPr>
      </w:pPr>
    </w:p>
    <w:p w14:paraId="1B953EE1"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Prior to the new employee starting work, the Head and Business Manager will complete the ‘Safe to Start’ form (Appendix) to verify that all appropriate checks have been satisfactorily completed. </w:t>
      </w:r>
      <w:r w:rsidR="00A93C91" w:rsidRPr="00FF67DA">
        <w:rPr>
          <w:rFonts w:ascii="Trebuchet MS" w:hAnsi="Trebuchet MS" w:cs="Arial"/>
        </w:rPr>
        <w:t xml:space="preserve">This is required for </w:t>
      </w:r>
      <w:r w:rsidR="00A93C91" w:rsidRPr="00FF67DA">
        <w:rPr>
          <w:rFonts w:ascii="Trebuchet MS" w:hAnsi="Trebuchet MS" w:cs="Arial"/>
          <w:u w:val="single"/>
        </w:rPr>
        <w:t>all</w:t>
      </w:r>
      <w:r w:rsidR="00A93C91" w:rsidRPr="00FF67DA">
        <w:rPr>
          <w:rFonts w:ascii="Trebuchet MS" w:hAnsi="Trebuchet MS" w:cs="Arial"/>
        </w:rPr>
        <w:t xml:space="preserve"> new members of the school’s staff.</w:t>
      </w:r>
    </w:p>
    <w:p w14:paraId="4799EC45" w14:textId="77777777" w:rsidR="00704B54" w:rsidRPr="00FF67DA" w:rsidRDefault="00704B54" w:rsidP="00704B54">
      <w:pPr>
        <w:ind w:left="405"/>
        <w:jc w:val="both"/>
        <w:rPr>
          <w:rFonts w:ascii="Trebuchet MS" w:hAnsi="Trebuchet MS" w:cs="Arial"/>
          <w:b/>
        </w:rPr>
      </w:pPr>
    </w:p>
    <w:p w14:paraId="7709E52F"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t xml:space="preserve">Retention and Security of Records </w:t>
      </w:r>
    </w:p>
    <w:p w14:paraId="51AA3F46" w14:textId="77777777" w:rsidR="00704B54" w:rsidRPr="00FF67DA" w:rsidRDefault="00704B54" w:rsidP="00704B54">
      <w:pPr>
        <w:ind w:left="405"/>
        <w:jc w:val="both"/>
        <w:rPr>
          <w:rFonts w:ascii="Trebuchet MS" w:hAnsi="Trebuchet MS" w:cs="Arial"/>
          <w:b/>
        </w:rPr>
      </w:pPr>
    </w:p>
    <w:p w14:paraId="0B4A3C5F" w14:textId="5AC9E4AE" w:rsidR="00704B54" w:rsidRDefault="00704B54" w:rsidP="00704B54">
      <w:pPr>
        <w:jc w:val="both"/>
        <w:rPr>
          <w:rFonts w:ascii="Trebuchet MS" w:hAnsi="Trebuchet MS" w:cs="Arial"/>
        </w:rPr>
      </w:pPr>
      <w:r w:rsidRPr="00FF67DA">
        <w:rPr>
          <w:rFonts w:ascii="Trebuchet MS" w:hAnsi="Trebuchet MS" w:cs="Arial"/>
        </w:rPr>
        <w:t>The School will comply with its obligations regarding the retention and security of records in accordance with the DBS Code of Practice and its obligations under its Data Protection Policy. Copies of DBS certificates will not be retained for longer than 6 months</w:t>
      </w:r>
      <w:r w:rsidR="00A93C91" w:rsidRPr="00FF67DA">
        <w:rPr>
          <w:rFonts w:ascii="Trebuchet MS" w:hAnsi="Trebuchet MS" w:cs="Arial"/>
        </w:rPr>
        <w:t xml:space="preserve"> (although the top part can be retained for reference)</w:t>
      </w:r>
      <w:r w:rsidR="00FF67DA" w:rsidRPr="00FF67DA">
        <w:rPr>
          <w:rFonts w:ascii="Trebuchet MS" w:hAnsi="Trebuchet MS" w:cs="Arial"/>
        </w:rPr>
        <w:t>.</w:t>
      </w:r>
      <w:r w:rsidRPr="00FF67DA">
        <w:rPr>
          <w:rFonts w:ascii="Trebuchet MS" w:hAnsi="Trebuchet MS" w:cs="Arial"/>
        </w:rPr>
        <w:t xml:space="preserve">  </w:t>
      </w:r>
    </w:p>
    <w:p w14:paraId="0E56D97B" w14:textId="34E1F73C" w:rsidR="0087243E" w:rsidRDefault="0087243E" w:rsidP="00704B54">
      <w:pPr>
        <w:jc w:val="both"/>
        <w:rPr>
          <w:rFonts w:ascii="Trebuchet MS" w:hAnsi="Trebuchet MS" w:cs="Arial"/>
        </w:rPr>
      </w:pPr>
    </w:p>
    <w:p w14:paraId="5BD69170" w14:textId="77777777" w:rsidR="0087243E" w:rsidRPr="00FF67DA" w:rsidRDefault="0087243E" w:rsidP="00704B54">
      <w:pPr>
        <w:jc w:val="both"/>
        <w:rPr>
          <w:rFonts w:ascii="Trebuchet MS" w:hAnsi="Trebuchet MS" w:cs="Arial"/>
        </w:rPr>
      </w:pPr>
    </w:p>
    <w:p w14:paraId="39FAB71E" w14:textId="77777777" w:rsidR="00704B54" w:rsidRPr="00FF67DA" w:rsidRDefault="00704B54" w:rsidP="00704B54">
      <w:pPr>
        <w:jc w:val="both"/>
        <w:rPr>
          <w:rFonts w:ascii="Trebuchet MS" w:hAnsi="Trebuchet MS" w:cs="Arial"/>
        </w:rPr>
      </w:pPr>
    </w:p>
    <w:p w14:paraId="624FD2FD"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lastRenderedPageBreak/>
        <w:t>Policy on the Recruitment of Ex-Offenders</w:t>
      </w:r>
    </w:p>
    <w:p w14:paraId="2B5E0CA0" w14:textId="77777777" w:rsidR="00704B54" w:rsidRPr="00FF67DA" w:rsidRDefault="00704B54" w:rsidP="00704B54">
      <w:pPr>
        <w:jc w:val="both"/>
        <w:rPr>
          <w:rFonts w:ascii="Trebuchet MS" w:hAnsi="Trebuchet MS" w:cs="Arial"/>
          <w:b/>
        </w:rPr>
      </w:pPr>
    </w:p>
    <w:p w14:paraId="5217325C"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14:paraId="5EF3E443" w14:textId="77777777" w:rsidR="00704B54" w:rsidRPr="00FF67DA" w:rsidRDefault="00704B54" w:rsidP="00704B54">
      <w:pPr>
        <w:jc w:val="both"/>
        <w:rPr>
          <w:rFonts w:ascii="Trebuchet MS" w:hAnsi="Trebuchet MS" w:cs="Arial"/>
        </w:rPr>
      </w:pPr>
    </w:p>
    <w:p w14:paraId="4D88CD4F"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All candidates should be aware that provision of false information is an offence and could result in the application being rejected or summary dismissal if they have been appointed, and a possible referral to the police and/or DBS. </w:t>
      </w:r>
    </w:p>
    <w:p w14:paraId="143929EA" w14:textId="77777777" w:rsidR="00704B54" w:rsidRPr="00FF67DA" w:rsidRDefault="00704B54" w:rsidP="00704B54">
      <w:pPr>
        <w:jc w:val="both"/>
        <w:rPr>
          <w:rFonts w:ascii="Trebuchet MS" w:hAnsi="Trebuchet MS" w:cs="Arial"/>
        </w:rPr>
      </w:pPr>
    </w:p>
    <w:p w14:paraId="7009C428"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14:paraId="41B71DAE" w14:textId="77777777" w:rsidR="00704B54" w:rsidRPr="00FF67DA" w:rsidRDefault="00704B54" w:rsidP="00704B54">
      <w:pPr>
        <w:jc w:val="both"/>
        <w:rPr>
          <w:rFonts w:ascii="Trebuchet MS" w:hAnsi="Trebuchet MS" w:cs="Arial"/>
        </w:rPr>
      </w:pPr>
    </w:p>
    <w:p w14:paraId="28FA6C76"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It is a criminal offence for any person who is disqualified from working with children to attempt to apply for a position within the School. The School will report the matter to the Police and/or the DBS if: </w:t>
      </w:r>
    </w:p>
    <w:p w14:paraId="2A1FB2F3"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the School receives an application from a disqualified person;</w:t>
      </w:r>
    </w:p>
    <w:p w14:paraId="1D20E414"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is provided with false information in, or in support of an applicant's application; or</w:t>
      </w:r>
    </w:p>
    <w:p w14:paraId="11DA97E7"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 xml:space="preserve">the School has serious concerns about an applicant's suitability to work with children. </w:t>
      </w:r>
    </w:p>
    <w:p w14:paraId="0A023B15" w14:textId="77777777" w:rsidR="00704B54" w:rsidRPr="00FF67DA" w:rsidRDefault="00704B54" w:rsidP="00704B54">
      <w:pPr>
        <w:jc w:val="both"/>
        <w:rPr>
          <w:rFonts w:ascii="Trebuchet MS" w:hAnsi="Trebuchet MS" w:cs="Arial"/>
        </w:rPr>
      </w:pPr>
    </w:p>
    <w:p w14:paraId="12A15705"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In the event that relevant information (whether in relation to previous convictions or otherwise) is volunteered by an applicant during the recruitment process or obtained through </w:t>
      </w:r>
      <w:r w:rsidR="00A93C91" w:rsidRPr="00FF67DA">
        <w:rPr>
          <w:rFonts w:ascii="Trebuchet MS" w:hAnsi="Trebuchet MS" w:cs="Arial"/>
        </w:rPr>
        <w:t xml:space="preserve">a disclosure check, the School </w:t>
      </w:r>
      <w:r w:rsidRPr="00FF67DA">
        <w:rPr>
          <w:rFonts w:ascii="Trebuchet MS" w:hAnsi="Trebuchet MS" w:cs="Arial"/>
        </w:rPr>
        <w:t xml:space="preserve">will consider the following factors before reaching a recruitment decision: </w:t>
      </w:r>
    </w:p>
    <w:p w14:paraId="52940BBE"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whether the conviction or other matter revealed is relevant to the position in question;</w:t>
      </w:r>
    </w:p>
    <w:p w14:paraId="14936951"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the seriousness of any offence or other matter revealed;</w:t>
      </w:r>
    </w:p>
    <w:p w14:paraId="763C147A"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the length of time since the offence or other matter occurred;</w:t>
      </w:r>
    </w:p>
    <w:p w14:paraId="79EA742B"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whether the applicant has a pattern of offending behaviour or other relevant matters;</w:t>
      </w:r>
    </w:p>
    <w:p w14:paraId="32778C89"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whether the applicant's circumstances have changed since the offending behaviour or other relevant matters;</w:t>
      </w:r>
    </w:p>
    <w:p w14:paraId="2F572170"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in the case of disqualification from providing childcare, whether the applicant has or is able to obtain an Ofsted waiver from disqualification; and</w:t>
      </w:r>
    </w:p>
    <w:p w14:paraId="3CAA8BF9" w14:textId="77777777" w:rsidR="00704B54" w:rsidRPr="00FF67DA" w:rsidRDefault="00704B54" w:rsidP="00704B54">
      <w:pPr>
        <w:numPr>
          <w:ilvl w:val="0"/>
          <w:numId w:val="6"/>
        </w:numPr>
        <w:jc w:val="both"/>
        <w:rPr>
          <w:rFonts w:ascii="Trebuchet MS" w:hAnsi="Trebuchet MS" w:cs="Arial"/>
        </w:rPr>
      </w:pPr>
      <w:r w:rsidRPr="00FF67DA">
        <w:rPr>
          <w:rFonts w:ascii="Trebuchet MS" w:hAnsi="Trebuchet MS" w:cs="Arial"/>
        </w:rPr>
        <w:t xml:space="preserve">the circumstances surrounding the offence and the explanation(s) offered by the convicted person. </w:t>
      </w:r>
    </w:p>
    <w:p w14:paraId="75C89177" w14:textId="77777777" w:rsidR="00704B54" w:rsidRPr="00FF67DA" w:rsidRDefault="00704B54" w:rsidP="00704B54">
      <w:pPr>
        <w:jc w:val="both"/>
        <w:rPr>
          <w:rFonts w:ascii="Trebuchet MS" w:hAnsi="Trebuchet MS" w:cs="Arial"/>
        </w:rPr>
      </w:pPr>
    </w:p>
    <w:p w14:paraId="2A818369"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14:paraId="459B0C51" w14:textId="77777777" w:rsidR="00704B54" w:rsidRPr="00FF67DA" w:rsidRDefault="00704B54" w:rsidP="00704B54">
      <w:pPr>
        <w:jc w:val="both"/>
        <w:rPr>
          <w:rFonts w:ascii="Trebuchet MS" w:hAnsi="Trebuchet MS" w:cs="Arial"/>
        </w:rPr>
      </w:pPr>
    </w:p>
    <w:p w14:paraId="6834499A"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If the post involves access to money or budget responsibility, it is the School's normal policy to consider it a high risk to employ anyone who has been convicted at any time of robbery, burglary, theft, deception or fraud. </w:t>
      </w:r>
    </w:p>
    <w:p w14:paraId="38F89268" w14:textId="77777777" w:rsidR="00704B54" w:rsidRPr="00FF67DA" w:rsidRDefault="00704B54" w:rsidP="00704B54">
      <w:pPr>
        <w:jc w:val="both"/>
        <w:rPr>
          <w:rFonts w:ascii="Trebuchet MS" w:hAnsi="Trebuchet MS" w:cs="Arial"/>
        </w:rPr>
      </w:pPr>
    </w:p>
    <w:p w14:paraId="3315641E" w14:textId="77777777" w:rsidR="00704B54" w:rsidRPr="00FF67DA" w:rsidRDefault="00704B54" w:rsidP="00704B54">
      <w:pPr>
        <w:jc w:val="both"/>
        <w:rPr>
          <w:rFonts w:ascii="Trebuchet MS" w:hAnsi="Trebuchet MS" w:cs="Arial"/>
        </w:rPr>
      </w:pPr>
      <w:r w:rsidRPr="00FF67DA">
        <w:rPr>
          <w:rFonts w:ascii="Trebuchet MS" w:hAnsi="Trebuchet MS" w:cs="Arial"/>
        </w:rPr>
        <w:t>If the post involves some driving responsibilities, it is the School's normal policy to consider it a high risk to employ anyone who has been convicted of drink-driving or other serious driving offences.</w:t>
      </w:r>
    </w:p>
    <w:p w14:paraId="56AE9F8D" w14:textId="77777777" w:rsidR="00704B54" w:rsidRPr="00FF67DA" w:rsidRDefault="00704B54" w:rsidP="00704B54">
      <w:pPr>
        <w:jc w:val="both"/>
        <w:rPr>
          <w:rFonts w:ascii="Trebuchet MS" w:hAnsi="Trebuchet MS" w:cs="Arial"/>
        </w:rPr>
      </w:pPr>
    </w:p>
    <w:p w14:paraId="042BB719" w14:textId="77777777" w:rsidR="00704B54" w:rsidRPr="00FF67DA" w:rsidRDefault="00704B54" w:rsidP="00743E62">
      <w:pPr>
        <w:numPr>
          <w:ilvl w:val="0"/>
          <w:numId w:val="1"/>
        </w:numPr>
        <w:jc w:val="both"/>
        <w:rPr>
          <w:rFonts w:ascii="Trebuchet MS" w:hAnsi="Trebuchet MS" w:cs="Arial"/>
          <w:b/>
        </w:rPr>
      </w:pPr>
      <w:r w:rsidRPr="00FF67DA">
        <w:rPr>
          <w:rFonts w:ascii="Trebuchet MS" w:hAnsi="Trebuchet MS" w:cs="Arial"/>
          <w:b/>
        </w:rPr>
        <w:t>Approval &amp; Review</w:t>
      </w:r>
    </w:p>
    <w:p w14:paraId="1C1BE984" w14:textId="77777777" w:rsidR="00704B54" w:rsidRPr="00FF67DA" w:rsidRDefault="00704B54" w:rsidP="00704B54">
      <w:pPr>
        <w:jc w:val="both"/>
        <w:rPr>
          <w:rFonts w:ascii="Trebuchet MS" w:hAnsi="Trebuchet MS" w:cs="Arial"/>
          <w:i/>
        </w:rPr>
      </w:pPr>
    </w:p>
    <w:p w14:paraId="75DA1F9A" w14:textId="77777777" w:rsidR="00704B54" w:rsidRPr="00FF67DA" w:rsidRDefault="00704B54" w:rsidP="00704B54">
      <w:pPr>
        <w:jc w:val="both"/>
        <w:rPr>
          <w:rFonts w:ascii="Trebuchet MS" w:hAnsi="Trebuchet MS" w:cs="Arial"/>
        </w:rPr>
      </w:pPr>
      <w:r w:rsidRPr="00FF67DA">
        <w:rPr>
          <w:rFonts w:ascii="Trebuchet MS" w:hAnsi="Trebuchet MS" w:cs="Arial"/>
        </w:rPr>
        <w:t xml:space="preserve">This policy was approved by the Proprietor. It will be reviewed every two years or as necessary following a change in regulation. </w:t>
      </w:r>
    </w:p>
    <w:p w14:paraId="4BFB4F0E" w14:textId="77777777" w:rsidR="00704B54" w:rsidRPr="00FF67DA" w:rsidRDefault="00704B54" w:rsidP="00704B54">
      <w:pPr>
        <w:jc w:val="both"/>
        <w:rPr>
          <w:rFonts w:ascii="Trebuchet MS" w:hAnsi="Trebuchet MS" w:cs="Arial"/>
        </w:rPr>
      </w:pPr>
    </w:p>
    <w:p w14:paraId="0314AC86" w14:textId="77777777" w:rsidR="00704B54" w:rsidRPr="00FF67DA" w:rsidRDefault="00704B54" w:rsidP="00704B54">
      <w:pPr>
        <w:tabs>
          <w:tab w:val="left" w:pos="1418"/>
        </w:tabs>
        <w:jc w:val="both"/>
        <w:rPr>
          <w:rFonts w:ascii="Trebuchet MS" w:hAnsi="Trebuchet MS" w:cs="Arial"/>
        </w:rPr>
      </w:pPr>
      <w:r w:rsidRPr="00FF67DA">
        <w:rPr>
          <w:rFonts w:ascii="Trebuchet MS" w:hAnsi="Trebuchet MS" w:cs="Arial"/>
        </w:rPr>
        <w:tab/>
      </w:r>
      <w:r w:rsidRPr="00FF67DA">
        <w:rPr>
          <w:rFonts w:ascii="Trebuchet MS" w:hAnsi="Trebuchet MS" w:cs="Arial"/>
          <w:noProof/>
          <w:lang w:eastAsia="en-GB"/>
        </w:rPr>
        <w:drawing>
          <wp:inline distT="0" distB="0" distL="0" distR="0" wp14:anchorId="1158C212" wp14:editId="1519DD8C">
            <wp:extent cx="1743075" cy="657225"/>
            <wp:effectExtent l="0" t="0" r="9525" b="9525"/>
            <wp:docPr id="1" name="Picture 1" descr="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l="6154"/>
                    <a:stretch>
                      <a:fillRect/>
                    </a:stretch>
                  </pic:blipFill>
                  <pic:spPr bwMode="auto">
                    <a:xfrm>
                      <a:off x="0" y="0"/>
                      <a:ext cx="1743075" cy="657225"/>
                    </a:xfrm>
                    <a:prstGeom prst="rect">
                      <a:avLst/>
                    </a:prstGeom>
                    <a:noFill/>
                    <a:ln>
                      <a:noFill/>
                    </a:ln>
                  </pic:spPr>
                </pic:pic>
              </a:graphicData>
            </a:graphic>
          </wp:inline>
        </w:drawing>
      </w:r>
    </w:p>
    <w:p w14:paraId="54923356" w14:textId="5C4EC7D7" w:rsidR="00704B54" w:rsidRPr="00FF67DA" w:rsidRDefault="00704B54" w:rsidP="00704B54">
      <w:pPr>
        <w:tabs>
          <w:tab w:val="left" w:pos="1418"/>
        </w:tabs>
        <w:jc w:val="both"/>
        <w:rPr>
          <w:rFonts w:ascii="Trebuchet MS" w:hAnsi="Trebuchet MS" w:cs="Arial"/>
        </w:rPr>
      </w:pPr>
      <w:r w:rsidRPr="00FF67DA">
        <w:rPr>
          <w:rFonts w:ascii="Trebuchet MS" w:hAnsi="Trebuchet MS" w:cs="Arial"/>
        </w:rPr>
        <w:t xml:space="preserve">Signed:            </w:t>
      </w:r>
      <w:r w:rsidRPr="00FF67DA">
        <w:rPr>
          <w:rFonts w:ascii="Trebuchet MS" w:hAnsi="Trebuchet MS" w:cs="Arial"/>
        </w:rPr>
        <w:tab/>
        <w:t>Sam Antrobus</w:t>
      </w:r>
      <w:r w:rsidR="0087243E">
        <w:rPr>
          <w:rFonts w:ascii="Trebuchet MS" w:hAnsi="Trebuchet MS" w:cs="Arial"/>
        </w:rPr>
        <w:t xml:space="preserve">    </w:t>
      </w:r>
      <w:bookmarkStart w:id="0" w:name="_GoBack"/>
      <w:bookmarkEnd w:id="0"/>
      <w:r w:rsidR="00743E62" w:rsidRPr="00FF67DA">
        <w:rPr>
          <w:rFonts w:ascii="Trebuchet MS" w:hAnsi="Trebuchet MS" w:cs="Arial"/>
        </w:rPr>
        <w:t xml:space="preserve">Executive </w:t>
      </w:r>
      <w:r w:rsidRPr="00FF67DA">
        <w:rPr>
          <w:rFonts w:ascii="Trebuchet MS" w:hAnsi="Trebuchet MS" w:cs="Arial"/>
        </w:rPr>
        <w:t>Chairman</w:t>
      </w:r>
      <w:r w:rsidRPr="00FF67DA">
        <w:rPr>
          <w:rFonts w:ascii="Trebuchet MS" w:hAnsi="Trebuchet MS" w:cs="Arial"/>
        </w:rPr>
        <w:tab/>
      </w:r>
      <w:r w:rsidRPr="00FF67DA">
        <w:rPr>
          <w:rFonts w:ascii="Trebuchet MS" w:hAnsi="Trebuchet MS" w:cs="Arial"/>
        </w:rPr>
        <w:tab/>
      </w:r>
    </w:p>
    <w:p w14:paraId="07C84A14" w14:textId="77777777" w:rsidR="00704B54" w:rsidRPr="00FF67DA" w:rsidRDefault="00704B54" w:rsidP="00704B54">
      <w:pPr>
        <w:jc w:val="both"/>
        <w:rPr>
          <w:rFonts w:ascii="Trebuchet MS" w:hAnsi="Trebuchet MS" w:cs="Arial"/>
          <w:b/>
        </w:rPr>
      </w:pPr>
      <w:r w:rsidRPr="00FF67DA">
        <w:rPr>
          <w:rFonts w:ascii="Trebuchet MS" w:hAnsi="Trebuchet MS" w:cs="Arial"/>
        </w:rPr>
        <w:br w:type="page"/>
      </w:r>
      <w:r w:rsidRPr="00FF67DA">
        <w:rPr>
          <w:rFonts w:ascii="Trebuchet MS" w:hAnsi="Trebuchet MS" w:cs="Arial"/>
          <w:b/>
        </w:rPr>
        <w:lastRenderedPageBreak/>
        <w:t>APPENDIX: SAFE TO START FORM</w:t>
      </w:r>
    </w:p>
    <w:p w14:paraId="29CEA0F5" w14:textId="77777777" w:rsidR="00704B54" w:rsidRPr="00FF67DA" w:rsidRDefault="00704B54" w:rsidP="00704B54">
      <w:pPr>
        <w:jc w:val="both"/>
        <w:rPr>
          <w:rFonts w:ascii="Trebuchet MS" w:hAnsi="Trebuchet MS" w:cs="Arial"/>
          <w:b/>
        </w:rPr>
      </w:pPr>
    </w:p>
    <w:p w14:paraId="136F083C" w14:textId="41BA7B87" w:rsidR="00704B54" w:rsidRPr="00FF67DA" w:rsidRDefault="00704B54" w:rsidP="00704B54">
      <w:pPr>
        <w:spacing w:after="120"/>
        <w:rPr>
          <w:rFonts w:ascii="Trebuchet MS" w:hAnsi="Trebuchet MS" w:cs="Calibri"/>
        </w:rPr>
      </w:pPr>
      <w:r w:rsidRPr="00FF67DA">
        <w:rPr>
          <w:rFonts w:ascii="Trebuchet MS" w:hAnsi="Trebuchet MS" w:cs="Calibri"/>
        </w:rPr>
        <w:t xml:space="preserve">NAME OF RECRUIT:  </w:t>
      </w:r>
      <w:r w:rsidRPr="00FF67DA">
        <w:rPr>
          <w:rFonts w:ascii="Trebuchet MS" w:hAnsi="Trebuchet MS" w:cs="Calibri"/>
        </w:rPr>
        <w:tab/>
        <w:t>____________________________________________________</w:t>
      </w:r>
    </w:p>
    <w:tbl>
      <w:tblPr>
        <w:tblStyle w:val="TableGrid"/>
        <w:tblW w:w="0" w:type="auto"/>
        <w:tblLook w:val="04A0" w:firstRow="1" w:lastRow="0" w:firstColumn="1" w:lastColumn="0" w:noHBand="0" w:noVBand="1"/>
      </w:tblPr>
      <w:tblGrid>
        <w:gridCol w:w="6516"/>
        <w:gridCol w:w="1358"/>
        <w:gridCol w:w="1358"/>
      </w:tblGrid>
      <w:tr w:rsidR="00FF67DA" w:rsidRPr="00FF67DA" w14:paraId="26C647FB" w14:textId="77777777" w:rsidTr="00E342B4">
        <w:trPr>
          <w:trHeight w:val="235"/>
          <w:tblHeader/>
        </w:trPr>
        <w:tc>
          <w:tcPr>
            <w:tcW w:w="6516" w:type="dxa"/>
            <w:tcBorders>
              <w:top w:val="nil"/>
              <w:left w:val="nil"/>
            </w:tcBorders>
            <w:shd w:val="clear" w:color="auto" w:fill="auto"/>
          </w:tcPr>
          <w:p w14:paraId="259BA45D" w14:textId="77777777" w:rsidR="006D3480" w:rsidRPr="00FF67DA" w:rsidRDefault="006D3480" w:rsidP="00E342B4">
            <w:pPr>
              <w:spacing w:before="60" w:after="60"/>
              <w:rPr>
                <w:rFonts w:ascii="Trebuchet MS" w:hAnsi="Trebuchet MS"/>
              </w:rPr>
            </w:pPr>
          </w:p>
        </w:tc>
        <w:tc>
          <w:tcPr>
            <w:tcW w:w="1358" w:type="dxa"/>
            <w:shd w:val="clear" w:color="auto" w:fill="auto"/>
          </w:tcPr>
          <w:p w14:paraId="5EFD50F6" w14:textId="77777777" w:rsidR="00905F8A" w:rsidRPr="00FF67DA" w:rsidRDefault="00905F8A" w:rsidP="00E342B4">
            <w:pPr>
              <w:spacing w:before="60" w:after="60"/>
              <w:rPr>
                <w:rFonts w:ascii="Trebuchet MS" w:hAnsi="Trebuchet MS"/>
              </w:rPr>
            </w:pPr>
            <w:r w:rsidRPr="00FF67DA">
              <w:rPr>
                <w:rFonts w:ascii="Trebuchet MS" w:hAnsi="Trebuchet MS"/>
              </w:rPr>
              <w:t>Date</w:t>
            </w:r>
          </w:p>
        </w:tc>
        <w:tc>
          <w:tcPr>
            <w:tcW w:w="1358" w:type="dxa"/>
            <w:shd w:val="clear" w:color="auto" w:fill="auto"/>
          </w:tcPr>
          <w:p w14:paraId="3717CAA7" w14:textId="77777777" w:rsidR="00905F8A" w:rsidRPr="00FF67DA" w:rsidRDefault="00905F8A" w:rsidP="00E342B4">
            <w:pPr>
              <w:spacing w:before="60" w:after="60"/>
              <w:rPr>
                <w:rFonts w:ascii="Trebuchet MS" w:hAnsi="Trebuchet MS"/>
              </w:rPr>
            </w:pPr>
            <w:r w:rsidRPr="00FF67DA">
              <w:rPr>
                <w:rFonts w:ascii="Trebuchet MS" w:hAnsi="Trebuchet MS"/>
              </w:rPr>
              <w:t>Initials</w:t>
            </w:r>
          </w:p>
        </w:tc>
      </w:tr>
      <w:tr w:rsidR="00FF67DA" w:rsidRPr="00FF67DA" w14:paraId="41AAF0F6" w14:textId="77777777" w:rsidTr="00213194">
        <w:trPr>
          <w:trHeight w:val="235"/>
        </w:trPr>
        <w:tc>
          <w:tcPr>
            <w:tcW w:w="9232" w:type="dxa"/>
            <w:gridSpan w:val="3"/>
            <w:shd w:val="clear" w:color="auto" w:fill="D9D9D9" w:themeFill="background1" w:themeFillShade="D9"/>
          </w:tcPr>
          <w:p w14:paraId="1FC41D76" w14:textId="77777777" w:rsidR="00E342B4" w:rsidRPr="00FF67DA" w:rsidRDefault="00E342B4" w:rsidP="00E342B4">
            <w:pPr>
              <w:spacing w:before="60" w:after="60"/>
              <w:rPr>
                <w:rFonts w:ascii="Trebuchet MS" w:hAnsi="Trebuchet MS"/>
              </w:rPr>
            </w:pPr>
            <w:r w:rsidRPr="00FF67DA">
              <w:rPr>
                <w:rFonts w:ascii="Trebuchet MS" w:hAnsi="Trebuchet MS"/>
              </w:rPr>
              <w:t>Part A: Application Stage</w:t>
            </w:r>
          </w:p>
        </w:tc>
      </w:tr>
      <w:tr w:rsidR="00FF67DA" w:rsidRPr="00FF67DA" w14:paraId="49ADF237" w14:textId="77777777" w:rsidTr="00E342B4">
        <w:tc>
          <w:tcPr>
            <w:tcW w:w="6516" w:type="dxa"/>
          </w:tcPr>
          <w:p w14:paraId="55EAF6F1" w14:textId="6C3B2C02" w:rsidR="001540C1" w:rsidRPr="00FF67DA" w:rsidRDefault="001540C1" w:rsidP="00E342B4">
            <w:pPr>
              <w:spacing w:before="60" w:after="60"/>
              <w:rPr>
                <w:rFonts w:ascii="Trebuchet MS" w:hAnsi="Trebuchet MS"/>
              </w:rPr>
            </w:pPr>
            <w:r w:rsidRPr="00FF67DA">
              <w:rPr>
                <w:rFonts w:ascii="Trebuchet MS" w:hAnsi="Trebuchet MS"/>
              </w:rPr>
              <w:t>Application received and complete</w:t>
            </w:r>
            <w:r w:rsidR="00221CA2">
              <w:rPr>
                <w:rFonts w:ascii="Trebuchet MS" w:hAnsi="Trebuchet MS"/>
              </w:rPr>
              <w:t xml:space="preserve"> including any disclosures</w:t>
            </w:r>
          </w:p>
        </w:tc>
        <w:tc>
          <w:tcPr>
            <w:tcW w:w="1358" w:type="dxa"/>
          </w:tcPr>
          <w:p w14:paraId="321052C5" w14:textId="77777777" w:rsidR="00905F8A" w:rsidRPr="00FF67DA" w:rsidRDefault="00905F8A" w:rsidP="00E342B4">
            <w:pPr>
              <w:spacing w:before="60" w:after="60"/>
              <w:rPr>
                <w:rFonts w:ascii="Trebuchet MS" w:hAnsi="Trebuchet MS"/>
              </w:rPr>
            </w:pPr>
          </w:p>
        </w:tc>
        <w:tc>
          <w:tcPr>
            <w:tcW w:w="1358" w:type="dxa"/>
          </w:tcPr>
          <w:p w14:paraId="37441387" w14:textId="77777777" w:rsidR="00905F8A" w:rsidRPr="00FF67DA" w:rsidRDefault="00905F8A" w:rsidP="00E342B4">
            <w:pPr>
              <w:spacing w:before="60" w:after="60"/>
              <w:rPr>
                <w:rFonts w:ascii="Trebuchet MS" w:hAnsi="Trebuchet MS"/>
              </w:rPr>
            </w:pPr>
          </w:p>
        </w:tc>
      </w:tr>
      <w:tr w:rsidR="00FF67DA" w:rsidRPr="00FF67DA" w14:paraId="0DEA599C" w14:textId="77777777" w:rsidTr="00E342B4">
        <w:tc>
          <w:tcPr>
            <w:tcW w:w="6516" w:type="dxa"/>
          </w:tcPr>
          <w:p w14:paraId="31320F75" w14:textId="77777777" w:rsidR="001540C1" w:rsidRPr="00FF67DA" w:rsidRDefault="001540C1" w:rsidP="00E342B4">
            <w:pPr>
              <w:spacing w:before="60" w:after="60"/>
              <w:rPr>
                <w:rFonts w:ascii="Trebuchet MS" w:hAnsi="Trebuchet MS"/>
              </w:rPr>
            </w:pPr>
            <w:r w:rsidRPr="00FF67DA">
              <w:rPr>
                <w:rFonts w:ascii="Trebuchet MS" w:hAnsi="Trebuchet MS"/>
              </w:rPr>
              <w:t>Employment history checked. (Any gaps noted)</w:t>
            </w:r>
          </w:p>
        </w:tc>
        <w:tc>
          <w:tcPr>
            <w:tcW w:w="1358" w:type="dxa"/>
          </w:tcPr>
          <w:p w14:paraId="6887CF6C" w14:textId="77777777" w:rsidR="00905F8A" w:rsidRPr="00FF67DA" w:rsidRDefault="00905F8A" w:rsidP="00E342B4">
            <w:pPr>
              <w:spacing w:before="60" w:after="60"/>
              <w:rPr>
                <w:rFonts w:ascii="Trebuchet MS" w:hAnsi="Trebuchet MS"/>
              </w:rPr>
            </w:pPr>
          </w:p>
        </w:tc>
        <w:tc>
          <w:tcPr>
            <w:tcW w:w="1358" w:type="dxa"/>
          </w:tcPr>
          <w:p w14:paraId="3D2D4CDC" w14:textId="77777777" w:rsidR="00905F8A" w:rsidRPr="00FF67DA" w:rsidRDefault="00905F8A" w:rsidP="00E342B4">
            <w:pPr>
              <w:spacing w:before="60" w:after="60"/>
              <w:rPr>
                <w:rFonts w:ascii="Trebuchet MS" w:hAnsi="Trebuchet MS"/>
              </w:rPr>
            </w:pPr>
          </w:p>
        </w:tc>
      </w:tr>
      <w:tr w:rsidR="00FF67DA" w:rsidRPr="00FF67DA" w14:paraId="39BF11A3" w14:textId="77777777" w:rsidTr="00E342B4">
        <w:tc>
          <w:tcPr>
            <w:tcW w:w="6516" w:type="dxa"/>
          </w:tcPr>
          <w:p w14:paraId="727C664C" w14:textId="4FED8378" w:rsidR="001540C1" w:rsidRPr="00FF67DA" w:rsidRDefault="00221CA2" w:rsidP="00E342B4">
            <w:pPr>
              <w:spacing w:before="60" w:after="60"/>
              <w:rPr>
                <w:rFonts w:ascii="Trebuchet MS" w:hAnsi="Trebuchet MS"/>
              </w:rPr>
            </w:pPr>
            <w:r>
              <w:rPr>
                <w:rFonts w:ascii="Trebuchet MS" w:hAnsi="Trebuchet MS"/>
              </w:rPr>
              <w:t>Provided job description and person specification</w:t>
            </w:r>
          </w:p>
        </w:tc>
        <w:tc>
          <w:tcPr>
            <w:tcW w:w="1358" w:type="dxa"/>
          </w:tcPr>
          <w:p w14:paraId="296D6D65" w14:textId="77777777" w:rsidR="00905F8A" w:rsidRPr="00FF67DA" w:rsidRDefault="00905F8A" w:rsidP="00E342B4">
            <w:pPr>
              <w:spacing w:before="60" w:after="60"/>
              <w:rPr>
                <w:rFonts w:ascii="Trebuchet MS" w:hAnsi="Trebuchet MS"/>
              </w:rPr>
            </w:pPr>
          </w:p>
        </w:tc>
        <w:tc>
          <w:tcPr>
            <w:tcW w:w="1358" w:type="dxa"/>
          </w:tcPr>
          <w:p w14:paraId="660A71DD" w14:textId="77777777" w:rsidR="00905F8A" w:rsidRPr="00FF67DA" w:rsidRDefault="00905F8A" w:rsidP="00E342B4">
            <w:pPr>
              <w:spacing w:before="60" w:after="60"/>
              <w:rPr>
                <w:rFonts w:ascii="Trebuchet MS" w:hAnsi="Trebuchet MS"/>
              </w:rPr>
            </w:pPr>
          </w:p>
        </w:tc>
      </w:tr>
      <w:tr w:rsidR="00FF67DA" w:rsidRPr="00FF67DA" w14:paraId="166746BE" w14:textId="77777777" w:rsidTr="00BE76FE">
        <w:tc>
          <w:tcPr>
            <w:tcW w:w="9232" w:type="dxa"/>
            <w:gridSpan w:val="3"/>
            <w:shd w:val="clear" w:color="auto" w:fill="D9D9D9" w:themeFill="background1" w:themeFillShade="D9"/>
          </w:tcPr>
          <w:p w14:paraId="721478B2" w14:textId="77777777" w:rsidR="00E342B4" w:rsidRPr="00FF67DA" w:rsidRDefault="00E342B4" w:rsidP="00E342B4">
            <w:pPr>
              <w:spacing w:before="60" w:after="60"/>
              <w:rPr>
                <w:rFonts w:ascii="Trebuchet MS" w:hAnsi="Trebuchet MS"/>
              </w:rPr>
            </w:pPr>
            <w:r w:rsidRPr="00FF67DA">
              <w:rPr>
                <w:rFonts w:ascii="Trebuchet MS" w:hAnsi="Trebuchet MS"/>
              </w:rPr>
              <w:t>Part B: Recruitment Stage</w:t>
            </w:r>
          </w:p>
        </w:tc>
      </w:tr>
      <w:tr w:rsidR="00FF67DA" w:rsidRPr="00FF67DA" w14:paraId="77CDE229" w14:textId="77777777" w:rsidTr="00E342B4">
        <w:tc>
          <w:tcPr>
            <w:tcW w:w="6516" w:type="dxa"/>
          </w:tcPr>
          <w:p w14:paraId="1311A717" w14:textId="77777777" w:rsidR="001540C1" w:rsidRPr="00FF67DA" w:rsidRDefault="001540C1" w:rsidP="00E342B4">
            <w:pPr>
              <w:spacing w:before="60" w:after="60"/>
              <w:rPr>
                <w:rFonts w:ascii="Trebuchet MS" w:hAnsi="Trebuchet MS"/>
              </w:rPr>
            </w:pPr>
            <w:r w:rsidRPr="00FF67DA">
              <w:rPr>
                <w:rFonts w:ascii="Trebuchet MS" w:hAnsi="Trebuchet MS"/>
              </w:rPr>
              <w:t>Date of shortlisting meeting</w:t>
            </w:r>
          </w:p>
        </w:tc>
        <w:tc>
          <w:tcPr>
            <w:tcW w:w="1358" w:type="dxa"/>
          </w:tcPr>
          <w:p w14:paraId="2743DC72" w14:textId="77777777" w:rsidR="001540C1" w:rsidRPr="00FF67DA" w:rsidRDefault="001540C1" w:rsidP="00E342B4">
            <w:pPr>
              <w:spacing w:before="60" w:after="60"/>
              <w:rPr>
                <w:rFonts w:ascii="Trebuchet MS" w:hAnsi="Trebuchet MS"/>
              </w:rPr>
            </w:pPr>
          </w:p>
        </w:tc>
        <w:tc>
          <w:tcPr>
            <w:tcW w:w="1358" w:type="dxa"/>
          </w:tcPr>
          <w:p w14:paraId="716CD901" w14:textId="77777777" w:rsidR="001540C1" w:rsidRPr="00FF67DA" w:rsidRDefault="001540C1" w:rsidP="00E342B4">
            <w:pPr>
              <w:spacing w:before="60" w:after="60"/>
              <w:rPr>
                <w:rFonts w:ascii="Trebuchet MS" w:hAnsi="Trebuchet MS"/>
              </w:rPr>
            </w:pPr>
          </w:p>
        </w:tc>
      </w:tr>
      <w:tr w:rsidR="00FF67DA" w:rsidRPr="00FF67DA" w14:paraId="499F3F07" w14:textId="77777777" w:rsidTr="00E342B4">
        <w:tc>
          <w:tcPr>
            <w:tcW w:w="6516" w:type="dxa"/>
          </w:tcPr>
          <w:p w14:paraId="306A4731" w14:textId="77777777" w:rsidR="00602A5B" w:rsidRPr="00FF67DA" w:rsidRDefault="00602A5B" w:rsidP="00E342B4">
            <w:pPr>
              <w:spacing w:before="60" w:after="60"/>
              <w:rPr>
                <w:rFonts w:ascii="Trebuchet MS" w:hAnsi="Trebuchet MS"/>
              </w:rPr>
            </w:pPr>
            <w:r w:rsidRPr="00FF67DA">
              <w:rPr>
                <w:rFonts w:ascii="Trebuchet MS" w:hAnsi="Trebuchet MS"/>
              </w:rPr>
              <w:t>References requested prior to interview</w:t>
            </w:r>
          </w:p>
        </w:tc>
        <w:tc>
          <w:tcPr>
            <w:tcW w:w="1358" w:type="dxa"/>
          </w:tcPr>
          <w:p w14:paraId="7839E5DC" w14:textId="77777777" w:rsidR="00602A5B" w:rsidRPr="00FF67DA" w:rsidRDefault="00602A5B" w:rsidP="00E342B4">
            <w:pPr>
              <w:spacing w:before="60" w:after="60"/>
              <w:rPr>
                <w:rFonts w:ascii="Trebuchet MS" w:hAnsi="Trebuchet MS"/>
              </w:rPr>
            </w:pPr>
          </w:p>
        </w:tc>
        <w:tc>
          <w:tcPr>
            <w:tcW w:w="1358" w:type="dxa"/>
          </w:tcPr>
          <w:p w14:paraId="60341890" w14:textId="77777777" w:rsidR="00602A5B" w:rsidRPr="00FF67DA" w:rsidRDefault="00602A5B" w:rsidP="00E342B4">
            <w:pPr>
              <w:spacing w:before="60" w:after="60"/>
              <w:rPr>
                <w:rFonts w:ascii="Trebuchet MS" w:hAnsi="Trebuchet MS"/>
              </w:rPr>
            </w:pPr>
          </w:p>
        </w:tc>
      </w:tr>
      <w:tr w:rsidR="00FF67DA" w:rsidRPr="00FF67DA" w14:paraId="5C9653EA" w14:textId="77777777" w:rsidTr="00E342B4">
        <w:tc>
          <w:tcPr>
            <w:tcW w:w="6516" w:type="dxa"/>
          </w:tcPr>
          <w:p w14:paraId="7D41CCE6" w14:textId="77777777" w:rsidR="00602A5B" w:rsidRPr="00FF67DA" w:rsidRDefault="00602A5B" w:rsidP="00E342B4">
            <w:pPr>
              <w:spacing w:before="60" w:after="60"/>
              <w:rPr>
                <w:rFonts w:ascii="Trebuchet MS" w:hAnsi="Trebuchet MS"/>
              </w:rPr>
            </w:pPr>
            <w:r w:rsidRPr="00FF67DA">
              <w:rPr>
                <w:rFonts w:ascii="Trebuchet MS" w:hAnsi="Trebuchet MS"/>
              </w:rPr>
              <w:t>First reference received and accepted</w:t>
            </w:r>
          </w:p>
        </w:tc>
        <w:tc>
          <w:tcPr>
            <w:tcW w:w="1358" w:type="dxa"/>
          </w:tcPr>
          <w:p w14:paraId="605EA032" w14:textId="77777777" w:rsidR="00602A5B" w:rsidRPr="00FF67DA" w:rsidRDefault="00602A5B" w:rsidP="00E342B4">
            <w:pPr>
              <w:spacing w:before="60" w:after="60"/>
              <w:rPr>
                <w:rFonts w:ascii="Trebuchet MS" w:hAnsi="Trebuchet MS"/>
              </w:rPr>
            </w:pPr>
          </w:p>
        </w:tc>
        <w:tc>
          <w:tcPr>
            <w:tcW w:w="1358" w:type="dxa"/>
          </w:tcPr>
          <w:p w14:paraId="293475C2" w14:textId="77777777" w:rsidR="00602A5B" w:rsidRPr="00FF67DA" w:rsidRDefault="00602A5B" w:rsidP="00E342B4">
            <w:pPr>
              <w:spacing w:before="60" w:after="60"/>
              <w:rPr>
                <w:rFonts w:ascii="Trebuchet MS" w:hAnsi="Trebuchet MS"/>
              </w:rPr>
            </w:pPr>
          </w:p>
        </w:tc>
      </w:tr>
      <w:tr w:rsidR="00FF67DA" w:rsidRPr="00FF67DA" w14:paraId="60C1F2BC" w14:textId="77777777" w:rsidTr="00E342B4">
        <w:tc>
          <w:tcPr>
            <w:tcW w:w="6516" w:type="dxa"/>
          </w:tcPr>
          <w:p w14:paraId="0E1E19F1" w14:textId="77777777" w:rsidR="00602A5B" w:rsidRPr="00FF67DA" w:rsidRDefault="00602A5B" w:rsidP="00E342B4">
            <w:pPr>
              <w:spacing w:before="60" w:after="60"/>
              <w:rPr>
                <w:rFonts w:ascii="Trebuchet MS" w:hAnsi="Trebuchet MS"/>
              </w:rPr>
            </w:pPr>
            <w:r w:rsidRPr="00FF67DA">
              <w:rPr>
                <w:rFonts w:ascii="Trebuchet MS" w:hAnsi="Trebuchet MS"/>
              </w:rPr>
              <w:t>Follow up verbal reference/confirmation obtained (if required)</w:t>
            </w:r>
          </w:p>
        </w:tc>
        <w:tc>
          <w:tcPr>
            <w:tcW w:w="1358" w:type="dxa"/>
          </w:tcPr>
          <w:p w14:paraId="33D5F58A" w14:textId="77777777" w:rsidR="00602A5B" w:rsidRPr="00FF67DA" w:rsidRDefault="00602A5B" w:rsidP="00E342B4">
            <w:pPr>
              <w:spacing w:before="60" w:after="60"/>
              <w:rPr>
                <w:rFonts w:ascii="Trebuchet MS" w:hAnsi="Trebuchet MS"/>
              </w:rPr>
            </w:pPr>
          </w:p>
        </w:tc>
        <w:tc>
          <w:tcPr>
            <w:tcW w:w="1358" w:type="dxa"/>
          </w:tcPr>
          <w:p w14:paraId="32397172" w14:textId="77777777" w:rsidR="00602A5B" w:rsidRPr="00FF67DA" w:rsidRDefault="00602A5B" w:rsidP="00E342B4">
            <w:pPr>
              <w:spacing w:before="60" w:after="60"/>
              <w:rPr>
                <w:rFonts w:ascii="Trebuchet MS" w:hAnsi="Trebuchet MS"/>
              </w:rPr>
            </w:pPr>
          </w:p>
        </w:tc>
      </w:tr>
      <w:tr w:rsidR="00FF67DA" w:rsidRPr="00FF67DA" w14:paraId="22068EE7" w14:textId="77777777" w:rsidTr="00E342B4">
        <w:tc>
          <w:tcPr>
            <w:tcW w:w="6516" w:type="dxa"/>
          </w:tcPr>
          <w:p w14:paraId="0B8A0BB7" w14:textId="77777777" w:rsidR="00602A5B" w:rsidRPr="00FF67DA" w:rsidRDefault="00602A5B" w:rsidP="00E342B4">
            <w:pPr>
              <w:spacing w:before="60" w:after="60"/>
              <w:rPr>
                <w:rFonts w:ascii="Trebuchet MS" w:hAnsi="Trebuchet MS"/>
              </w:rPr>
            </w:pPr>
            <w:r w:rsidRPr="00FF67DA">
              <w:rPr>
                <w:rFonts w:ascii="Trebuchet MS" w:hAnsi="Trebuchet MS"/>
              </w:rPr>
              <w:t>Second reference received and accepted</w:t>
            </w:r>
          </w:p>
        </w:tc>
        <w:tc>
          <w:tcPr>
            <w:tcW w:w="1358" w:type="dxa"/>
          </w:tcPr>
          <w:p w14:paraId="49F010CB" w14:textId="77777777" w:rsidR="00602A5B" w:rsidRPr="00FF67DA" w:rsidRDefault="00602A5B" w:rsidP="00E342B4">
            <w:pPr>
              <w:spacing w:before="60" w:after="60"/>
              <w:rPr>
                <w:rFonts w:ascii="Trebuchet MS" w:hAnsi="Trebuchet MS"/>
              </w:rPr>
            </w:pPr>
          </w:p>
        </w:tc>
        <w:tc>
          <w:tcPr>
            <w:tcW w:w="1358" w:type="dxa"/>
          </w:tcPr>
          <w:p w14:paraId="19C1271F" w14:textId="77777777" w:rsidR="00602A5B" w:rsidRPr="00FF67DA" w:rsidRDefault="00602A5B" w:rsidP="00E342B4">
            <w:pPr>
              <w:spacing w:before="60" w:after="60"/>
              <w:rPr>
                <w:rFonts w:ascii="Trebuchet MS" w:hAnsi="Trebuchet MS"/>
              </w:rPr>
            </w:pPr>
          </w:p>
        </w:tc>
      </w:tr>
      <w:tr w:rsidR="00FF67DA" w:rsidRPr="00FF67DA" w14:paraId="706A00B8" w14:textId="77777777" w:rsidTr="00E342B4">
        <w:tc>
          <w:tcPr>
            <w:tcW w:w="6516" w:type="dxa"/>
          </w:tcPr>
          <w:p w14:paraId="70A5080F" w14:textId="77777777" w:rsidR="00602A5B" w:rsidRPr="00FF67DA" w:rsidRDefault="00602A5B" w:rsidP="00E342B4">
            <w:pPr>
              <w:spacing w:before="60" w:after="60"/>
              <w:rPr>
                <w:rFonts w:ascii="Trebuchet MS" w:hAnsi="Trebuchet MS"/>
              </w:rPr>
            </w:pPr>
            <w:r w:rsidRPr="00FF67DA">
              <w:rPr>
                <w:rFonts w:ascii="Trebuchet MS" w:hAnsi="Trebuchet MS"/>
              </w:rPr>
              <w:t>Follow up verbal reference/confirmation obtained (if required)</w:t>
            </w:r>
          </w:p>
        </w:tc>
        <w:tc>
          <w:tcPr>
            <w:tcW w:w="1358" w:type="dxa"/>
          </w:tcPr>
          <w:p w14:paraId="063326FB" w14:textId="77777777" w:rsidR="00602A5B" w:rsidRPr="00FF67DA" w:rsidRDefault="00602A5B" w:rsidP="00E342B4">
            <w:pPr>
              <w:spacing w:before="60" w:after="60"/>
              <w:rPr>
                <w:rFonts w:ascii="Trebuchet MS" w:hAnsi="Trebuchet MS"/>
              </w:rPr>
            </w:pPr>
          </w:p>
        </w:tc>
        <w:tc>
          <w:tcPr>
            <w:tcW w:w="1358" w:type="dxa"/>
          </w:tcPr>
          <w:p w14:paraId="736B24A7" w14:textId="77777777" w:rsidR="00602A5B" w:rsidRPr="00FF67DA" w:rsidRDefault="00602A5B" w:rsidP="00E342B4">
            <w:pPr>
              <w:spacing w:before="60" w:after="60"/>
              <w:rPr>
                <w:rFonts w:ascii="Trebuchet MS" w:hAnsi="Trebuchet MS"/>
              </w:rPr>
            </w:pPr>
          </w:p>
        </w:tc>
      </w:tr>
      <w:tr w:rsidR="00FF67DA" w:rsidRPr="00FF67DA" w14:paraId="36BD6647" w14:textId="77777777" w:rsidTr="00E342B4">
        <w:tc>
          <w:tcPr>
            <w:tcW w:w="6516" w:type="dxa"/>
          </w:tcPr>
          <w:p w14:paraId="2DAA7BF8" w14:textId="77777777" w:rsidR="00602A5B" w:rsidRPr="00FF67DA" w:rsidRDefault="00E342B4" w:rsidP="00E342B4">
            <w:pPr>
              <w:spacing w:before="60" w:after="60"/>
              <w:rPr>
                <w:rFonts w:ascii="Trebuchet MS" w:hAnsi="Trebuchet MS"/>
              </w:rPr>
            </w:pPr>
            <w:r w:rsidRPr="00FF67DA">
              <w:rPr>
                <w:rFonts w:ascii="Trebuchet MS" w:hAnsi="Trebuchet MS"/>
              </w:rPr>
              <w:t>I</w:t>
            </w:r>
            <w:r w:rsidR="00602A5B" w:rsidRPr="00FF67DA">
              <w:rPr>
                <w:rFonts w:ascii="Trebuchet MS" w:hAnsi="Trebuchet MS"/>
              </w:rPr>
              <w:t xml:space="preserve">dentity, </w:t>
            </w:r>
            <w:r w:rsidRPr="00FF67DA">
              <w:rPr>
                <w:rFonts w:ascii="Trebuchet MS" w:hAnsi="Trebuchet MS"/>
              </w:rPr>
              <w:t>right to work</w:t>
            </w:r>
            <w:r w:rsidR="00602A5B" w:rsidRPr="00FF67DA">
              <w:rPr>
                <w:rFonts w:ascii="Trebuchet MS" w:hAnsi="Trebuchet MS"/>
              </w:rPr>
              <w:t xml:space="preserve"> &amp; proof of address checked</w:t>
            </w:r>
            <w:r w:rsidRPr="00FF67DA">
              <w:rPr>
                <w:rFonts w:ascii="Trebuchet MS" w:hAnsi="Trebuchet MS"/>
              </w:rPr>
              <w:t xml:space="preserve"> </w:t>
            </w:r>
            <w:r w:rsidR="00602A5B" w:rsidRPr="00FF67DA">
              <w:rPr>
                <w:rFonts w:ascii="Trebuchet MS" w:hAnsi="Trebuchet MS"/>
              </w:rPr>
              <w:t>at interview</w:t>
            </w:r>
          </w:p>
        </w:tc>
        <w:tc>
          <w:tcPr>
            <w:tcW w:w="1358" w:type="dxa"/>
          </w:tcPr>
          <w:p w14:paraId="0062ACF1" w14:textId="77777777" w:rsidR="00602A5B" w:rsidRPr="00FF67DA" w:rsidRDefault="00602A5B" w:rsidP="00E342B4">
            <w:pPr>
              <w:spacing w:before="60" w:after="60"/>
              <w:rPr>
                <w:rFonts w:ascii="Trebuchet MS" w:hAnsi="Trebuchet MS"/>
              </w:rPr>
            </w:pPr>
          </w:p>
        </w:tc>
        <w:tc>
          <w:tcPr>
            <w:tcW w:w="1358" w:type="dxa"/>
          </w:tcPr>
          <w:p w14:paraId="649156D7" w14:textId="77777777" w:rsidR="00602A5B" w:rsidRPr="00FF67DA" w:rsidRDefault="00602A5B" w:rsidP="00E342B4">
            <w:pPr>
              <w:spacing w:before="60" w:after="60"/>
              <w:rPr>
                <w:rFonts w:ascii="Trebuchet MS" w:hAnsi="Trebuchet MS"/>
              </w:rPr>
            </w:pPr>
          </w:p>
        </w:tc>
      </w:tr>
      <w:tr w:rsidR="00FF67DA" w:rsidRPr="00FF67DA" w14:paraId="53C3CC29" w14:textId="77777777" w:rsidTr="00E342B4">
        <w:tc>
          <w:tcPr>
            <w:tcW w:w="6516" w:type="dxa"/>
          </w:tcPr>
          <w:p w14:paraId="1B097070" w14:textId="77777777" w:rsidR="00602A5B" w:rsidRPr="00FF67DA" w:rsidRDefault="00602A5B" w:rsidP="00E342B4">
            <w:pPr>
              <w:spacing w:before="60" w:after="60"/>
              <w:rPr>
                <w:rFonts w:ascii="Trebuchet MS" w:hAnsi="Trebuchet MS"/>
              </w:rPr>
            </w:pPr>
            <w:r w:rsidRPr="00FF67DA">
              <w:rPr>
                <w:rFonts w:ascii="Trebuchet MS" w:hAnsi="Trebuchet MS"/>
              </w:rPr>
              <w:t>Relevant qualifications checked and copied at interview</w:t>
            </w:r>
          </w:p>
        </w:tc>
        <w:tc>
          <w:tcPr>
            <w:tcW w:w="1358" w:type="dxa"/>
          </w:tcPr>
          <w:p w14:paraId="542B2678" w14:textId="77777777" w:rsidR="00602A5B" w:rsidRPr="00FF67DA" w:rsidRDefault="00602A5B" w:rsidP="00E342B4">
            <w:pPr>
              <w:spacing w:before="60" w:after="60"/>
              <w:rPr>
                <w:rFonts w:ascii="Trebuchet MS" w:hAnsi="Trebuchet MS"/>
              </w:rPr>
            </w:pPr>
          </w:p>
        </w:tc>
        <w:tc>
          <w:tcPr>
            <w:tcW w:w="1358" w:type="dxa"/>
          </w:tcPr>
          <w:p w14:paraId="166FA2C3" w14:textId="77777777" w:rsidR="00602A5B" w:rsidRPr="00FF67DA" w:rsidRDefault="00602A5B" w:rsidP="00E342B4">
            <w:pPr>
              <w:spacing w:before="60" w:after="60"/>
              <w:rPr>
                <w:rFonts w:ascii="Trebuchet MS" w:hAnsi="Trebuchet MS"/>
              </w:rPr>
            </w:pPr>
          </w:p>
        </w:tc>
      </w:tr>
      <w:tr w:rsidR="00221CA2" w:rsidRPr="00FF67DA" w14:paraId="32DF21ED" w14:textId="77777777" w:rsidTr="00E342B4">
        <w:tc>
          <w:tcPr>
            <w:tcW w:w="6516" w:type="dxa"/>
          </w:tcPr>
          <w:p w14:paraId="0AE2ED05" w14:textId="5DE7E956" w:rsidR="00221CA2" w:rsidRPr="00FF67DA" w:rsidRDefault="00071DA3" w:rsidP="00221CA2">
            <w:pPr>
              <w:spacing w:before="60" w:after="60"/>
              <w:rPr>
                <w:rFonts w:ascii="Trebuchet MS" w:hAnsi="Trebuchet MS"/>
              </w:rPr>
            </w:pPr>
            <w:r>
              <w:rPr>
                <w:rFonts w:ascii="Trebuchet MS" w:hAnsi="Trebuchet MS"/>
              </w:rPr>
              <w:t>Self-</w:t>
            </w:r>
            <w:r w:rsidR="00221CA2" w:rsidRPr="00FF67DA">
              <w:rPr>
                <w:rFonts w:ascii="Trebuchet MS" w:hAnsi="Trebuchet MS"/>
              </w:rPr>
              <w:t>disclosure form received (if any) and stored confidentially</w:t>
            </w:r>
          </w:p>
        </w:tc>
        <w:tc>
          <w:tcPr>
            <w:tcW w:w="1358" w:type="dxa"/>
          </w:tcPr>
          <w:p w14:paraId="3EAB8087" w14:textId="77777777" w:rsidR="00221CA2" w:rsidRPr="00FF67DA" w:rsidRDefault="00221CA2" w:rsidP="00221CA2">
            <w:pPr>
              <w:spacing w:before="60" w:after="60"/>
              <w:rPr>
                <w:rFonts w:ascii="Trebuchet MS" w:hAnsi="Trebuchet MS"/>
              </w:rPr>
            </w:pPr>
          </w:p>
        </w:tc>
        <w:tc>
          <w:tcPr>
            <w:tcW w:w="1358" w:type="dxa"/>
          </w:tcPr>
          <w:p w14:paraId="546E9F39" w14:textId="2D5E8432" w:rsidR="00221CA2" w:rsidRPr="00FF67DA" w:rsidRDefault="00221CA2" w:rsidP="00221CA2">
            <w:pPr>
              <w:spacing w:before="60" w:after="60"/>
              <w:rPr>
                <w:rFonts w:ascii="Trebuchet MS" w:hAnsi="Trebuchet MS"/>
              </w:rPr>
            </w:pPr>
          </w:p>
        </w:tc>
      </w:tr>
      <w:tr w:rsidR="00221CA2" w:rsidRPr="00FF67DA" w14:paraId="48D852F1" w14:textId="77777777" w:rsidTr="005B0657">
        <w:trPr>
          <w:trHeight w:val="381"/>
        </w:trPr>
        <w:tc>
          <w:tcPr>
            <w:tcW w:w="9232" w:type="dxa"/>
            <w:gridSpan w:val="3"/>
            <w:shd w:val="clear" w:color="auto" w:fill="D9D9D9" w:themeFill="background1" w:themeFillShade="D9"/>
          </w:tcPr>
          <w:p w14:paraId="197C1903" w14:textId="77777777" w:rsidR="00221CA2" w:rsidRPr="00FF67DA" w:rsidRDefault="00221CA2" w:rsidP="00221CA2">
            <w:pPr>
              <w:spacing w:before="60" w:after="60"/>
              <w:rPr>
                <w:rFonts w:ascii="Trebuchet MS" w:hAnsi="Trebuchet MS"/>
              </w:rPr>
            </w:pPr>
            <w:r w:rsidRPr="00FF67DA">
              <w:rPr>
                <w:rFonts w:ascii="Trebuchet MS" w:hAnsi="Trebuchet MS"/>
              </w:rPr>
              <w:t>Part C: Pre-Appointment check Stage</w:t>
            </w:r>
          </w:p>
        </w:tc>
      </w:tr>
      <w:tr w:rsidR="00221CA2" w:rsidRPr="00FF67DA" w14:paraId="7F7AC233" w14:textId="77777777" w:rsidTr="00E342B4">
        <w:tc>
          <w:tcPr>
            <w:tcW w:w="6516" w:type="dxa"/>
            <w:shd w:val="clear" w:color="auto" w:fill="FFFFFF" w:themeFill="background1"/>
          </w:tcPr>
          <w:p w14:paraId="2DF2D300"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Conditional offer of employment sent (template in shared folder)</w:t>
            </w:r>
          </w:p>
        </w:tc>
        <w:tc>
          <w:tcPr>
            <w:tcW w:w="1358" w:type="dxa"/>
            <w:shd w:val="clear" w:color="auto" w:fill="FFFFFF" w:themeFill="background1"/>
          </w:tcPr>
          <w:p w14:paraId="57956C9B"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1A746CB3"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02787779" w14:textId="77777777" w:rsidTr="00E342B4">
        <w:tc>
          <w:tcPr>
            <w:tcW w:w="6516" w:type="dxa"/>
            <w:shd w:val="clear" w:color="auto" w:fill="FFFFFF" w:themeFill="background1"/>
          </w:tcPr>
          <w:p w14:paraId="2379210E"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Barred List check completed</w:t>
            </w:r>
          </w:p>
        </w:tc>
        <w:tc>
          <w:tcPr>
            <w:tcW w:w="1358" w:type="dxa"/>
            <w:shd w:val="clear" w:color="auto" w:fill="FFFFFF" w:themeFill="background1"/>
          </w:tcPr>
          <w:p w14:paraId="78F5D9BE"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0AAF4F0E"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119EFFB5" w14:textId="77777777" w:rsidTr="00E342B4">
        <w:tc>
          <w:tcPr>
            <w:tcW w:w="6516" w:type="dxa"/>
            <w:shd w:val="clear" w:color="auto" w:fill="FFFFFF" w:themeFill="background1"/>
          </w:tcPr>
          <w:p w14:paraId="628C16F3"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Prohibition Order completed if required</w:t>
            </w:r>
          </w:p>
        </w:tc>
        <w:tc>
          <w:tcPr>
            <w:tcW w:w="1358" w:type="dxa"/>
            <w:shd w:val="clear" w:color="auto" w:fill="FFFFFF" w:themeFill="background1"/>
          </w:tcPr>
          <w:p w14:paraId="335958C0"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05AE7A85"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7BF5C818" w14:textId="77777777" w:rsidTr="00E342B4">
        <w:tc>
          <w:tcPr>
            <w:tcW w:w="6516" w:type="dxa"/>
            <w:shd w:val="clear" w:color="auto" w:fill="FFFFFF" w:themeFill="background1"/>
          </w:tcPr>
          <w:p w14:paraId="1BC48FDC"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S128 Check completed if required</w:t>
            </w:r>
          </w:p>
        </w:tc>
        <w:tc>
          <w:tcPr>
            <w:tcW w:w="1358" w:type="dxa"/>
            <w:shd w:val="clear" w:color="auto" w:fill="FFFFFF" w:themeFill="background1"/>
          </w:tcPr>
          <w:p w14:paraId="5ECF9AE0"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5D7566CE"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074182D7" w14:textId="77777777" w:rsidTr="00E342B4">
        <w:tc>
          <w:tcPr>
            <w:tcW w:w="6516" w:type="dxa"/>
            <w:shd w:val="clear" w:color="auto" w:fill="FFFFFF" w:themeFill="background1"/>
          </w:tcPr>
          <w:p w14:paraId="1F0A4A11"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DBS ID checked and application completed</w:t>
            </w:r>
          </w:p>
        </w:tc>
        <w:tc>
          <w:tcPr>
            <w:tcW w:w="1358" w:type="dxa"/>
            <w:shd w:val="clear" w:color="auto" w:fill="FFFFFF" w:themeFill="background1"/>
          </w:tcPr>
          <w:p w14:paraId="68C81FB4"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607518B3"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 xml:space="preserve"> </w:t>
            </w:r>
          </w:p>
        </w:tc>
      </w:tr>
      <w:tr w:rsidR="00221CA2" w:rsidRPr="00FF67DA" w14:paraId="12605D69" w14:textId="77777777" w:rsidTr="00E342B4">
        <w:tc>
          <w:tcPr>
            <w:tcW w:w="6516" w:type="dxa"/>
            <w:shd w:val="clear" w:color="auto" w:fill="FFFFFF" w:themeFill="background1"/>
          </w:tcPr>
          <w:p w14:paraId="77453696"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 xml:space="preserve">DBS Reference number received: </w:t>
            </w:r>
          </w:p>
        </w:tc>
        <w:tc>
          <w:tcPr>
            <w:tcW w:w="1358" w:type="dxa"/>
            <w:shd w:val="clear" w:color="auto" w:fill="FFFFFF" w:themeFill="background1"/>
          </w:tcPr>
          <w:p w14:paraId="354C1972"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4378F51E"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7801D614" w14:textId="77777777" w:rsidTr="00E342B4">
        <w:tc>
          <w:tcPr>
            <w:tcW w:w="6516" w:type="dxa"/>
            <w:shd w:val="clear" w:color="auto" w:fill="FFFFFF" w:themeFill="background1"/>
          </w:tcPr>
          <w:p w14:paraId="15EC52FF"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Original DBS certificate seen</w:t>
            </w:r>
          </w:p>
        </w:tc>
        <w:tc>
          <w:tcPr>
            <w:tcW w:w="1358" w:type="dxa"/>
            <w:shd w:val="clear" w:color="auto" w:fill="FFFFFF" w:themeFill="background1"/>
          </w:tcPr>
          <w:p w14:paraId="2638CFEA"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6C8CFE3A"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7620F224" w14:textId="77777777" w:rsidTr="00E342B4">
        <w:tc>
          <w:tcPr>
            <w:tcW w:w="6516" w:type="dxa"/>
            <w:shd w:val="clear" w:color="auto" w:fill="FFFFFF" w:themeFill="background1"/>
          </w:tcPr>
          <w:p w14:paraId="797EA364"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Additional overseas checks completed if required</w:t>
            </w:r>
          </w:p>
        </w:tc>
        <w:tc>
          <w:tcPr>
            <w:tcW w:w="1358" w:type="dxa"/>
            <w:shd w:val="clear" w:color="auto" w:fill="FFFFFF" w:themeFill="background1"/>
          </w:tcPr>
          <w:p w14:paraId="0A4F2359"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190BD617"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0A401BF7" w14:textId="77777777" w:rsidTr="00E342B4">
        <w:trPr>
          <w:trHeight w:val="70"/>
        </w:trPr>
        <w:tc>
          <w:tcPr>
            <w:tcW w:w="6516" w:type="dxa"/>
            <w:shd w:val="clear" w:color="auto" w:fill="FFFFFF" w:themeFill="background1"/>
          </w:tcPr>
          <w:p w14:paraId="68F63B59"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EEA restriction check if required</w:t>
            </w:r>
          </w:p>
        </w:tc>
        <w:tc>
          <w:tcPr>
            <w:tcW w:w="1358" w:type="dxa"/>
            <w:shd w:val="clear" w:color="auto" w:fill="FFFFFF" w:themeFill="background1"/>
          </w:tcPr>
          <w:p w14:paraId="494FB14E"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1151CD5D"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2166F8EC" w14:textId="77777777" w:rsidTr="00E342B4">
        <w:tc>
          <w:tcPr>
            <w:tcW w:w="6516" w:type="dxa"/>
            <w:shd w:val="clear" w:color="auto" w:fill="FFFFFF" w:themeFill="background1"/>
          </w:tcPr>
          <w:p w14:paraId="587D8887"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 xml:space="preserve">Signed medical statement received </w:t>
            </w:r>
          </w:p>
        </w:tc>
        <w:tc>
          <w:tcPr>
            <w:tcW w:w="1358" w:type="dxa"/>
            <w:shd w:val="clear" w:color="auto" w:fill="FFFFFF" w:themeFill="background1"/>
          </w:tcPr>
          <w:p w14:paraId="62EB8CEA"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0189E01A"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2644F98D" w14:textId="77777777" w:rsidTr="00E342B4">
        <w:tc>
          <w:tcPr>
            <w:tcW w:w="6516" w:type="dxa"/>
            <w:shd w:val="clear" w:color="auto" w:fill="FFFFFF" w:themeFill="background1"/>
          </w:tcPr>
          <w:p w14:paraId="06684769"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Risk assessment completed if required</w:t>
            </w:r>
          </w:p>
        </w:tc>
        <w:tc>
          <w:tcPr>
            <w:tcW w:w="1358" w:type="dxa"/>
            <w:shd w:val="clear" w:color="auto" w:fill="FFFFFF" w:themeFill="background1"/>
          </w:tcPr>
          <w:p w14:paraId="698845AC"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2BE5B45C"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39813CDF" w14:textId="77777777" w:rsidTr="00E342B4">
        <w:tc>
          <w:tcPr>
            <w:tcW w:w="6516" w:type="dxa"/>
            <w:shd w:val="clear" w:color="auto" w:fill="FFFFFF" w:themeFill="background1"/>
          </w:tcPr>
          <w:p w14:paraId="3F265EAE"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Signed contract and Job Description received</w:t>
            </w:r>
          </w:p>
        </w:tc>
        <w:tc>
          <w:tcPr>
            <w:tcW w:w="1358" w:type="dxa"/>
            <w:shd w:val="clear" w:color="auto" w:fill="FFFFFF" w:themeFill="background1"/>
          </w:tcPr>
          <w:p w14:paraId="3E0B057D"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47DE62CD"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7677988E" w14:textId="77777777" w:rsidTr="00E342B4">
        <w:tc>
          <w:tcPr>
            <w:tcW w:w="6516" w:type="dxa"/>
            <w:shd w:val="clear" w:color="auto" w:fill="FFFFFF" w:themeFill="background1"/>
          </w:tcPr>
          <w:p w14:paraId="2E090E28"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Single Central Register completed</w:t>
            </w:r>
          </w:p>
        </w:tc>
        <w:tc>
          <w:tcPr>
            <w:tcW w:w="1358" w:type="dxa"/>
            <w:shd w:val="clear" w:color="auto" w:fill="FFFFFF" w:themeFill="background1"/>
          </w:tcPr>
          <w:p w14:paraId="2C70D186"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7F22D5F8"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23F3EDF3" w14:textId="77777777" w:rsidTr="00E342B4">
        <w:tc>
          <w:tcPr>
            <w:tcW w:w="6516" w:type="dxa"/>
            <w:shd w:val="clear" w:color="auto" w:fill="FFFFFF" w:themeFill="background1"/>
          </w:tcPr>
          <w:p w14:paraId="65247D63"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Payroll forms received and passed to HQ</w:t>
            </w:r>
          </w:p>
        </w:tc>
        <w:tc>
          <w:tcPr>
            <w:tcW w:w="1358" w:type="dxa"/>
            <w:shd w:val="clear" w:color="auto" w:fill="FFFFFF" w:themeFill="background1"/>
          </w:tcPr>
          <w:p w14:paraId="43EB3E45"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32C0A7D9"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6D23155F" w14:textId="77777777" w:rsidTr="00E342B4">
        <w:tc>
          <w:tcPr>
            <w:tcW w:w="9232" w:type="dxa"/>
            <w:gridSpan w:val="3"/>
            <w:shd w:val="clear" w:color="auto" w:fill="D9D9D9" w:themeFill="background1" w:themeFillShade="D9"/>
          </w:tcPr>
          <w:p w14:paraId="5FFC4D01" w14:textId="77777777" w:rsidR="00221CA2" w:rsidRPr="00FF67DA" w:rsidRDefault="00221CA2" w:rsidP="00221CA2">
            <w:pPr>
              <w:spacing w:before="60" w:after="60"/>
            </w:pPr>
            <w:r w:rsidRPr="00FF67DA">
              <w:rPr>
                <w:rFonts w:ascii="Trebuchet MS" w:hAnsi="Trebuchet MS"/>
              </w:rPr>
              <w:t>Part D: Induction Stage</w:t>
            </w:r>
          </w:p>
        </w:tc>
      </w:tr>
      <w:tr w:rsidR="00221CA2" w:rsidRPr="00FF67DA" w14:paraId="0571B48D" w14:textId="77777777" w:rsidTr="00E342B4">
        <w:tc>
          <w:tcPr>
            <w:tcW w:w="6516" w:type="dxa"/>
            <w:shd w:val="clear" w:color="auto" w:fill="FFFFFF" w:themeFill="background1"/>
          </w:tcPr>
          <w:p w14:paraId="75F7E0EF"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Induction forms completed</w:t>
            </w:r>
          </w:p>
        </w:tc>
        <w:tc>
          <w:tcPr>
            <w:tcW w:w="1358" w:type="dxa"/>
            <w:shd w:val="clear" w:color="auto" w:fill="FFFFFF" w:themeFill="background1"/>
          </w:tcPr>
          <w:p w14:paraId="417D21BE"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788445AB" w14:textId="77777777" w:rsidR="00221CA2" w:rsidRPr="00FF67DA" w:rsidRDefault="00221CA2" w:rsidP="00221CA2">
            <w:pPr>
              <w:shd w:val="clear" w:color="auto" w:fill="FFFFFF" w:themeFill="background1"/>
              <w:spacing w:before="60" w:after="60"/>
              <w:rPr>
                <w:rFonts w:ascii="Trebuchet MS" w:hAnsi="Trebuchet MS"/>
              </w:rPr>
            </w:pPr>
          </w:p>
        </w:tc>
      </w:tr>
      <w:tr w:rsidR="00221CA2" w:rsidRPr="00FF67DA" w14:paraId="1001058D" w14:textId="77777777" w:rsidTr="00E342B4">
        <w:tc>
          <w:tcPr>
            <w:tcW w:w="6516" w:type="dxa"/>
            <w:shd w:val="clear" w:color="auto" w:fill="FFFFFF" w:themeFill="background1"/>
          </w:tcPr>
          <w:p w14:paraId="76282969" w14:textId="77777777" w:rsidR="00221CA2" w:rsidRPr="00FF67DA" w:rsidRDefault="00221CA2" w:rsidP="00221CA2">
            <w:pPr>
              <w:shd w:val="clear" w:color="auto" w:fill="FFFFFF" w:themeFill="background1"/>
              <w:spacing w:before="60" w:after="60"/>
              <w:rPr>
                <w:rFonts w:ascii="Trebuchet MS" w:hAnsi="Trebuchet MS"/>
              </w:rPr>
            </w:pPr>
            <w:r w:rsidRPr="00FF67DA">
              <w:rPr>
                <w:rFonts w:ascii="Trebuchet MS" w:hAnsi="Trebuchet MS"/>
              </w:rPr>
              <w:t>Safeguarding induction completed</w:t>
            </w:r>
          </w:p>
        </w:tc>
        <w:tc>
          <w:tcPr>
            <w:tcW w:w="1358" w:type="dxa"/>
            <w:shd w:val="clear" w:color="auto" w:fill="FFFFFF" w:themeFill="background1"/>
          </w:tcPr>
          <w:p w14:paraId="7DC99714" w14:textId="77777777" w:rsidR="00221CA2" w:rsidRPr="00FF67DA" w:rsidRDefault="00221CA2" w:rsidP="00221CA2">
            <w:pPr>
              <w:shd w:val="clear" w:color="auto" w:fill="FFFFFF" w:themeFill="background1"/>
              <w:spacing w:before="60" w:after="60"/>
              <w:rPr>
                <w:rFonts w:ascii="Trebuchet MS" w:hAnsi="Trebuchet MS"/>
              </w:rPr>
            </w:pPr>
          </w:p>
        </w:tc>
        <w:tc>
          <w:tcPr>
            <w:tcW w:w="1358" w:type="dxa"/>
            <w:shd w:val="clear" w:color="auto" w:fill="FFFFFF" w:themeFill="background1"/>
          </w:tcPr>
          <w:p w14:paraId="39B5D6DF" w14:textId="77777777" w:rsidR="00221CA2" w:rsidRPr="00FF67DA" w:rsidRDefault="00221CA2" w:rsidP="00221CA2">
            <w:pPr>
              <w:shd w:val="clear" w:color="auto" w:fill="FFFFFF" w:themeFill="background1"/>
              <w:spacing w:before="60" w:after="60"/>
              <w:rPr>
                <w:rFonts w:ascii="Trebuchet MS" w:hAnsi="Trebuchet M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679"/>
      </w:tblGrid>
      <w:tr w:rsidR="00FF67DA" w:rsidRPr="00FF67DA" w14:paraId="0A47A01B" w14:textId="77777777" w:rsidTr="00E342B4">
        <w:trPr>
          <w:jc w:val="center"/>
        </w:trPr>
        <w:tc>
          <w:tcPr>
            <w:tcW w:w="921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123EB237" w14:textId="77777777" w:rsidR="00E342B4" w:rsidRPr="00FF67DA" w:rsidRDefault="00E342B4" w:rsidP="00E342B4">
            <w:pPr>
              <w:spacing w:before="60" w:after="60"/>
              <w:rPr>
                <w:rFonts w:ascii="Trebuchet MS" w:hAnsi="Trebuchet MS" w:cs="Calibri"/>
              </w:rPr>
            </w:pPr>
            <w:r w:rsidRPr="00FF67DA">
              <w:rPr>
                <w:rFonts w:ascii="Trebuchet MS" w:hAnsi="Trebuchet MS" w:cs="Calibri"/>
              </w:rPr>
              <w:t>APPROVAL</w:t>
            </w:r>
          </w:p>
        </w:tc>
      </w:tr>
      <w:tr w:rsidR="00FF67DA" w:rsidRPr="00FF67DA" w14:paraId="7A939582" w14:textId="77777777" w:rsidTr="00E342B4">
        <w:trPr>
          <w:jc w:val="center"/>
        </w:trPr>
        <w:tc>
          <w:tcPr>
            <w:tcW w:w="4535" w:type="dxa"/>
            <w:tcBorders>
              <w:top w:val="single" w:sz="4" w:space="0" w:color="auto"/>
              <w:left w:val="single" w:sz="4" w:space="0" w:color="auto"/>
              <w:bottom w:val="single" w:sz="4" w:space="0" w:color="auto"/>
              <w:right w:val="single" w:sz="4" w:space="0" w:color="auto"/>
            </w:tcBorders>
          </w:tcPr>
          <w:p w14:paraId="78D5E128" w14:textId="77777777" w:rsidR="00E342B4" w:rsidRPr="00FF67DA" w:rsidRDefault="00E342B4">
            <w:pPr>
              <w:spacing w:before="40" w:after="40"/>
              <w:rPr>
                <w:rFonts w:ascii="Trebuchet MS" w:hAnsi="Trebuchet MS" w:cs="Calibri"/>
              </w:rPr>
            </w:pPr>
          </w:p>
          <w:p w14:paraId="402BA1F5" w14:textId="77777777" w:rsidR="00E342B4" w:rsidRPr="00FF67DA" w:rsidRDefault="00E342B4">
            <w:pPr>
              <w:spacing w:before="40" w:after="40"/>
              <w:rPr>
                <w:rFonts w:ascii="Trebuchet MS" w:hAnsi="Trebuchet MS" w:cs="Calibri"/>
              </w:rPr>
            </w:pPr>
          </w:p>
          <w:p w14:paraId="64F11988" w14:textId="77777777" w:rsidR="00E342B4" w:rsidRPr="00FF67DA" w:rsidRDefault="00E342B4">
            <w:pPr>
              <w:spacing w:before="40" w:after="40"/>
              <w:rPr>
                <w:rFonts w:ascii="Trebuchet MS" w:hAnsi="Trebuchet MS" w:cs="Calibri"/>
              </w:rPr>
            </w:pPr>
          </w:p>
          <w:p w14:paraId="106D54F8" w14:textId="77777777" w:rsidR="00E342B4" w:rsidRPr="00FF67DA" w:rsidRDefault="00E342B4">
            <w:pPr>
              <w:spacing w:before="40" w:after="40"/>
              <w:rPr>
                <w:rFonts w:ascii="Trebuchet MS" w:hAnsi="Trebuchet MS" w:cs="Calibri"/>
              </w:rPr>
            </w:pPr>
            <w:r w:rsidRPr="00FF67DA">
              <w:rPr>
                <w:rFonts w:ascii="Trebuchet MS" w:hAnsi="Trebuchet MS" w:cs="Calibri"/>
              </w:rPr>
              <w:t>HEAD</w:t>
            </w:r>
          </w:p>
          <w:p w14:paraId="4D616A69" w14:textId="77777777" w:rsidR="00E342B4" w:rsidRPr="00FF67DA" w:rsidRDefault="00E342B4">
            <w:pPr>
              <w:spacing w:before="40" w:after="40"/>
              <w:rPr>
                <w:rFonts w:ascii="Trebuchet MS" w:hAnsi="Trebuchet MS" w:cs="Calibri"/>
              </w:rPr>
            </w:pPr>
            <w:r w:rsidRPr="00FF67DA">
              <w:rPr>
                <w:rFonts w:ascii="Trebuchet MS" w:hAnsi="Trebuchet MS" w:cs="Calibri"/>
              </w:rPr>
              <w:t>DATE:</w:t>
            </w:r>
          </w:p>
        </w:tc>
        <w:tc>
          <w:tcPr>
            <w:tcW w:w="4679" w:type="dxa"/>
            <w:tcBorders>
              <w:top w:val="single" w:sz="4" w:space="0" w:color="auto"/>
              <w:left w:val="single" w:sz="4" w:space="0" w:color="auto"/>
              <w:bottom w:val="single" w:sz="4" w:space="0" w:color="auto"/>
              <w:right w:val="single" w:sz="4" w:space="0" w:color="auto"/>
            </w:tcBorders>
          </w:tcPr>
          <w:p w14:paraId="2D3C2074" w14:textId="77777777" w:rsidR="00E342B4" w:rsidRPr="00FF67DA" w:rsidRDefault="00E342B4">
            <w:pPr>
              <w:spacing w:before="40" w:after="40"/>
              <w:rPr>
                <w:rFonts w:ascii="Trebuchet MS" w:hAnsi="Trebuchet MS" w:cs="Calibri"/>
              </w:rPr>
            </w:pPr>
          </w:p>
          <w:p w14:paraId="76B5C19A" w14:textId="77777777" w:rsidR="00E342B4" w:rsidRPr="00FF67DA" w:rsidRDefault="00E342B4">
            <w:pPr>
              <w:spacing w:before="40" w:after="40"/>
              <w:rPr>
                <w:rFonts w:ascii="Trebuchet MS" w:hAnsi="Trebuchet MS" w:cs="Calibri"/>
              </w:rPr>
            </w:pPr>
          </w:p>
          <w:p w14:paraId="35D12B61" w14:textId="77777777" w:rsidR="00E342B4" w:rsidRPr="00FF67DA" w:rsidRDefault="00E342B4">
            <w:pPr>
              <w:spacing w:before="40" w:after="40"/>
              <w:rPr>
                <w:rFonts w:ascii="Trebuchet MS" w:hAnsi="Trebuchet MS" w:cs="Calibri"/>
              </w:rPr>
            </w:pPr>
          </w:p>
          <w:p w14:paraId="3479FA96" w14:textId="77777777" w:rsidR="00E342B4" w:rsidRPr="00FF67DA" w:rsidRDefault="00E342B4">
            <w:pPr>
              <w:spacing w:before="40" w:after="40"/>
              <w:rPr>
                <w:rFonts w:ascii="Trebuchet MS" w:hAnsi="Trebuchet MS" w:cs="Calibri"/>
              </w:rPr>
            </w:pPr>
            <w:r w:rsidRPr="00FF67DA">
              <w:rPr>
                <w:rFonts w:ascii="Trebuchet MS" w:hAnsi="Trebuchet MS" w:cs="Calibri"/>
              </w:rPr>
              <w:t>BUSINESS LEAD</w:t>
            </w:r>
          </w:p>
          <w:p w14:paraId="468F17DF" w14:textId="77777777" w:rsidR="00E342B4" w:rsidRPr="00FF67DA" w:rsidRDefault="00E342B4">
            <w:pPr>
              <w:spacing w:before="40" w:after="40"/>
              <w:rPr>
                <w:rFonts w:ascii="Trebuchet MS" w:hAnsi="Trebuchet MS" w:cs="Calibri"/>
              </w:rPr>
            </w:pPr>
            <w:r w:rsidRPr="00FF67DA">
              <w:rPr>
                <w:rFonts w:ascii="Trebuchet MS" w:hAnsi="Trebuchet MS" w:cs="Calibri"/>
              </w:rPr>
              <w:t>DATE:</w:t>
            </w:r>
          </w:p>
        </w:tc>
      </w:tr>
    </w:tbl>
    <w:p w14:paraId="0ADB91B8" w14:textId="77777777" w:rsidR="00905F8A" w:rsidRPr="00FF67DA" w:rsidRDefault="00700BB2" w:rsidP="006D3480">
      <w:pPr>
        <w:shd w:val="clear" w:color="auto" w:fill="FFFFFF" w:themeFill="background1"/>
        <w:rPr>
          <w:rFonts w:ascii="Trebuchet MS" w:hAnsi="Trebuchet MS"/>
        </w:rPr>
      </w:pPr>
      <w:r w:rsidRPr="00FF67DA">
        <w:rPr>
          <w:rFonts w:ascii="Trebuchet MS" w:hAnsi="Trebuchet MS"/>
        </w:rPr>
        <w:tab/>
      </w:r>
    </w:p>
    <w:sectPr w:rsidR="00905F8A" w:rsidRPr="00FF67DA" w:rsidSect="00165C2B">
      <w:headerReference w:type="even" r:id="rId14"/>
      <w:headerReference w:type="default" r:id="rId15"/>
      <w:footerReference w:type="even" r:id="rId16"/>
      <w:footerReference w:type="default" r:id="rId17"/>
      <w:headerReference w:type="first" r:id="rId18"/>
      <w:footerReference w:type="first" r:id="rId19"/>
      <w:pgSz w:w="11907" w:h="16840" w:code="9"/>
      <w:pgMar w:top="851" w:right="1247" w:bottom="993" w:left="1418" w:header="720" w:footer="2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54A0" w14:textId="77777777" w:rsidR="001F40C4" w:rsidRDefault="001F40C4" w:rsidP="00A93C91">
      <w:r>
        <w:separator/>
      </w:r>
    </w:p>
  </w:endnote>
  <w:endnote w:type="continuationSeparator" w:id="0">
    <w:p w14:paraId="7BEB04A1" w14:textId="77777777" w:rsidR="001F40C4" w:rsidRDefault="001F40C4" w:rsidP="00A9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65DF" w14:textId="77777777" w:rsidR="00C11A85" w:rsidRDefault="00C1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7279" w14:textId="77777777" w:rsidR="00EA699B" w:rsidRDefault="001F40C4">
    <w:pPr>
      <w:pStyle w:val="Footer"/>
      <w:rPr>
        <w:rFonts w:ascii="Calibri" w:hAnsi="Calibri"/>
      </w:rPr>
    </w:pPr>
  </w:p>
  <w:p w14:paraId="29C65BD5" w14:textId="1309D9DB" w:rsidR="00EA699B" w:rsidRDefault="00031421" w:rsidP="00242012">
    <w:pPr>
      <w:pStyle w:val="Footer"/>
      <w:pBdr>
        <w:top w:val="single" w:sz="4" w:space="1" w:color="999999"/>
      </w:pBdr>
      <w:rPr>
        <w:rFonts w:ascii="Calibri" w:hAnsi="Calibri"/>
      </w:rPr>
    </w:pPr>
    <w:r>
      <w:rPr>
        <w:rFonts w:ascii="Calibri" w:hAnsi="Calibri"/>
      </w:rPr>
      <w:t>Last review:</w:t>
    </w:r>
    <w:r w:rsidR="005B4E2F">
      <w:rPr>
        <w:rFonts w:ascii="Calibri" w:hAnsi="Calibri"/>
      </w:rPr>
      <w:t xml:space="preserve"> </w:t>
    </w:r>
    <w:r w:rsidR="00330E8E">
      <w:rPr>
        <w:rFonts w:ascii="Calibri" w:hAnsi="Calibri"/>
      </w:rPr>
      <w:t>November</w:t>
    </w:r>
    <w:r w:rsidR="00A93C91">
      <w:rPr>
        <w:rFonts w:ascii="Calibri" w:hAnsi="Calibri"/>
      </w:rPr>
      <w:t xml:space="preserve"> 2018</w:t>
    </w:r>
    <w:r>
      <w:rPr>
        <w:rFonts w:ascii="Calibri" w:hAnsi="Calibri"/>
      </w:rPr>
      <w:t xml:space="preserve">; Next review: </w:t>
    </w:r>
    <w:r w:rsidR="00330E8E">
      <w:rPr>
        <w:rFonts w:ascii="Calibri" w:hAnsi="Calibri"/>
      </w:rPr>
      <w:t>November</w:t>
    </w:r>
    <w:r>
      <w:rPr>
        <w:rFonts w:ascii="Calibri" w:hAnsi="Calibri"/>
      </w:rPr>
      <w:t xml:space="preserve"> </w:t>
    </w:r>
    <w:r w:rsidR="00A93C91">
      <w:rPr>
        <w:rFonts w:ascii="Calibri" w:hAnsi="Calibri"/>
      </w:rPr>
      <w:t>2020</w:t>
    </w:r>
    <w:r>
      <w:rPr>
        <w:rFonts w:ascii="Calibri" w:hAnsi="Calibri"/>
      </w:rPr>
      <w:t xml:space="preserve"> or as required by a change in regulation</w:t>
    </w:r>
  </w:p>
  <w:p w14:paraId="39BDC5FB" w14:textId="77777777" w:rsidR="00EA699B" w:rsidRDefault="001F4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E27C" w14:textId="77777777" w:rsidR="00C11A85" w:rsidRDefault="00C1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E921" w14:textId="77777777" w:rsidR="001F40C4" w:rsidRDefault="001F40C4" w:rsidP="00A93C91">
      <w:r>
        <w:separator/>
      </w:r>
    </w:p>
  </w:footnote>
  <w:footnote w:type="continuationSeparator" w:id="0">
    <w:p w14:paraId="63CB595D" w14:textId="77777777" w:rsidR="001F40C4" w:rsidRDefault="001F40C4" w:rsidP="00A9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4BB4" w14:textId="77777777" w:rsidR="00C11A85" w:rsidRDefault="00C1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E45D" w14:textId="77777777" w:rsidR="00C11A85" w:rsidRDefault="00C1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F4F6" w14:textId="77777777" w:rsidR="00C11A85" w:rsidRDefault="00C1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0F8D"/>
    <w:multiLevelType w:val="hybridMultilevel"/>
    <w:tmpl w:val="8CAC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75BDA"/>
    <w:multiLevelType w:val="hybridMultilevel"/>
    <w:tmpl w:val="218A340A"/>
    <w:lvl w:ilvl="0" w:tplc="0809000F">
      <w:start w:val="1"/>
      <w:numFmt w:val="bullet"/>
      <w:lvlText w:val="­"/>
      <w:lvlJc w:val="left"/>
      <w:pPr>
        <w:tabs>
          <w:tab w:val="num" w:pos="360"/>
        </w:tabs>
        <w:ind w:left="360" w:hanging="360"/>
      </w:pPr>
      <w:rPr>
        <w:rFonts w:ascii="Courier New" w:hAnsi="Courier New" w:hint="default"/>
      </w:rPr>
    </w:lvl>
    <w:lvl w:ilvl="1" w:tplc="08090019" w:tentative="1">
      <w:start w:val="1"/>
      <w:numFmt w:val="bullet"/>
      <w:lvlText w:val="o"/>
      <w:lvlJc w:val="left"/>
      <w:pPr>
        <w:tabs>
          <w:tab w:val="num" w:pos="360"/>
        </w:tabs>
        <w:ind w:left="360" w:hanging="360"/>
      </w:pPr>
      <w:rPr>
        <w:rFonts w:ascii="Courier New" w:hAnsi="Courier New" w:cs="Courier New" w:hint="default"/>
      </w:rPr>
    </w:lvl>
    <w:lvl w:ilvl="2" w:tplc="0809001B" w:tentative="1">
      <w:start w:val="1"/>
      <w:numFmt w:val="bullet"/>
      <w:lvlText w:val=""/>
      <w:lvlJc w:val="left"/>
      <w:pPr>
        <w:tabs>
          <w:tab w:val="num" w:pos="1080"/>
        </w:tabs>
        <w:ind w:left="1080" w:hanging="360"/>
      </w:pPr>
      <w:rPr>
        <w:rFonts w:ascii="Wingdings" w:hAnsi="Wingdings" w:hint="default"/>
      </w:rPr>
    </w:lvl>
    <w:lvl w:ilvl="3" w:tplc="0809000F" w:tentative="1">
      <w:start w:val="1"/>
      <w:numFmt w:val="bullet"/>
      <w:lvlText w:val=""/>
      <w:lvlJc w:val="left"/>
      <w:pPr>
        <w:tabs>
          <w:tab w:val="num" w:pos="1800"/>
        </w:tabs>
        <w:ind w:left="1800" w:hanging="360"/>
      </w:pPr>
      <w:rPr>
        <w:rFonts w:ascii="Symbol" w:hAnsi="Symbol" w:hint="default"/>
      </w:rPr>
    </w:lvl>
    <w:lvl w:ilvl="4" w:tplc="08090019" w:tentative="1">
      <w:start w:val="1"/>
      <w:numFmt w:val="bullet"/>
      <w:lvlText w:val="o"/>
      <w:lvlJc w:val="left"/>
      <w:pPr>
        <w:tabs>
          <w:tab w:val="num" w:pos="2520"/>
        </w:tabs>
        <w:ind w:left="2520" w:hanging="360"/>
      </w:pPr>
      <w:rPr>
        <w:rFonts w:ascii="Courier New" w:hAnsi="Courier New" w:cs="Courier New" w:hint="default"/>
      </w:rPr>
    </w:lvl>
    <w:lvl w:ilvl="5" w:tplc="0809001B" w:tentative="1">
      <w:start w:val="1"/>
      <w:numFmt w:val="bullet"/>
      <w:lvlText w:val=""/>
      <w:lvlJc w:val="left"/>
      <w:pPr>
        <w:tabs>
          <w:tab w:val="num" w:pos="3240"/>
        </w:tabs>
        <w:ind w:left="3240" w:hanging="360"/>
      </w:pPr>
      <w:rPr>
        <w:rFonts w:ascii="Wingdings" w:hAnsi="Wingdings" w:hint="default"/>
      </w:rPr>
    </w:lvl>
    <w:lvl w:ilvl="6" w:tplc="0809000F" w:tentative="1">
      <w:start w:val="1"/>
      <w:numFmt w:val="bullet"/>
      <w:lvlText w:val=""/>
      <w:lvlJc w:val="left"/>
      <w:pPr>
        <w:tabs>
          <w:tab w:val="num" w:pos="3960"/>
        </w:tabs>
        <w:ind w:left="3960" w:hanging="360"/>
      </w:pPr>
      <w:rPr>
        <w:rFonts w:ascii="Symbol" w:hAnsi="Symbol" w:hint="default"/>
      </w:rPr>
    </w:lvl>
    <w:lvl w:ilvl="7" w:tplc="08090019" w:tentative="1">
      <w:start w:val="1"/>
      <w:numFmt w:val="bullet"/>
      <w:lvlText w:val="o"/>
      <w:lvlJc w:val="left"/>
      <w:pPr>
        <w:tabs>
          <w:tab w:val="num" w:pos="4680"/>
        </w:tabs>
        <w:ind w:left="4680" w:hanging="360"/>
      </w:pPr>
      <w:rPr>
        <w:rFonts w:ascii="Courier New" w:hAnsi="Courier New" w:cs="Courier New" w:hint="default"/>
      </w:rPr>
    </w:lvl>
    <w:lvl w:ilvl="8" w:tplc="0809001B"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D3B2A62"/>
    <w:multiLevelType w:val="hybridMultilevel"/>
    <w:tmpl w:val="6DE42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B003C8"/>
    <w:multiLevelType w:val="hybridMultilevel"/>
    <w:tmpl w:val="15361F02"/>
    <w:lvl w:ilvl="0" w:tplc="F758779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B576E"/>
    <w:multiLevelType w:val="hybridMultilevel"/>
    <w:tmpl w:val="DB70DA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35445"/>
    <w:multiLevelType w:val="hybridMultilevel"/>
    <w:tmpl w:val="47E6C1A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3846036B"/>
    <w:multiLevelType w:val="multilevel"/>
    <w:tmpl w:val="EF925E68"/>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88178C2"/>
    <w:multiLevelType w:val="hybridMultilevel"/>
    <w:tmpl w:val="DB30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50EF5"/>
    <w:multiLevelType w:val="multilevel"/>
    <w:tmpl w:val="C1E4E18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AC658F0"/>
    <w:multiLevelType w:val="hybridMultilevel"/>
    <w:tmpl w:val="5AEC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20F0D"/>
    <w:multiLevelType w:val="hybridMultilevel"/>
    <w:tmpl w:val="22D0EC64"/>
    <w:lvl w:ilvl="0" w:tplc="F758779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00F32"/>
    <w:multiLevelType w:val="hybridMultilevel"/>
    <w:tmpl w:val="3588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C54A0"/>
    <w:multiLevelType w:val="hybridMultilevel"/>
    <w:tmpl w:val="A1165F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
  </w:num>
  <w:num w:numId="5">
    <w:abstractNumId w:val="4"/>
  </w:num>
  <w:num w:numId="6">
    <w:abstractNumId w:val="10"/>
  </w:num>
  <w:num w:numId="7">
    <w:abstractNumId w:val="12"/>
  </w:num>
  <w:num w:numId="8">
    <w:abstractNumId w:val="9"/>
  </w:num>
  <w:num w:numId="9">
    <w:abstractNumId w:val="0"/>
  </w:num>
  <w:num w:numId="10">
    <w:abstractNumId w:val="11"/>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54"/>
    <w:rsid w:val="00013EEE"/>
    <w:rsid w:val="00031421"/>
    <w:rsid w:val="00071DA3"/>
    <w:rsid w:val="000B7F24"/>
    <w:rsid w:val="000C2E6D"/>
    <w:rsid w:val="001540C1"/>
    <w:rsid w:val="001F070F"/>
    <w:rsid w:val="001F40C4"/>
    <w:rsid w:val="00221CA2"/>
    <w:rsid w:val="002A2689"/>
    <w:rsid w:val="00330E8E"/>
    <w:rsid w:val="003663A2"/>
    <w:rsid w:val="003E61F6"/>
    <w:rsid w:val="003F0732"/>
    <w:rsid w:val="004477BB"/>
    <w:rsid w:val="00556612"/>
    <w:rsid w:val="0058584D"/>
    <w:rsid w:val="005B4E2F"/>
    <w:rsid w:val="005E2A29"/>
    <w:rsid w:val="00602A5B"/>
    <w:rsid w:val="006560D9"/>
    <w:rsid w:val="006877C1"/>
    <w:rsid w:val="006D3480"/>
    <w:rsid w:val="006E664D"/>
    <w:rsid w:val="00700BB2"/>
    <w:rsid w:val="00704B54"/>
    <w:rsid w:val="00743E62"/>
    <w:rsid w:val="007D2057"/>
    <w:rsid w:val="00807D45"/>
    <w:rsid w:val="0087243E"/>
    <w:rsid w:val="00904740"/>
    <w:rsid w:val="00905F8A"/>
    <w:rsid w:val="009142A7"/>
    <w:rsid w:val="00A35DE3"/>
    <w:rsid w:val="00A54A51"/>
    <w:rsid w:val="00A766FE"/>
    <w:rsid w:val="00A93C91"/>
    <w:rsid w:val="00B0333A"/>
    <w:rsid w:val="00C11A85"/>
    <w:rsid w:val="00C762EC"/>
    <w:rsid w:val="00CC0B26"/>
    <w:rsid w:val="00DB341F"/>
    <w:rsid w:val="00E22D64"/>
    <w:rsid w:val="00E342B4"/>
    <w:rsid w:val="00E4487D"/>
    <w:rsid w:val="00F044FD"/>
    <w:rsid w:val="00F74BA4"/>
    <w:rsid w:val="00F95814"/>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DB96"/>
  <w15:chartTrackingRefBased/>
  <w15:docId w15:val="{B0D4EDB3-76B0-4C38-A20B-9A65E01B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B5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B54"/>
    <w:pPr>
      <w:tabs>
        <w:tab w:val="center" w:pos="4513"/>
        <w:tab w:val="right" w:pos="9026"/>
      </w:tabs>
    </w:pPr>
  </w:style>
  <w:style w:type="character" w:customStyle="1" w:styleId="HeaderChar">
    <w:name w:val="Header Char"/>
    <w:basedOn w:val="DefaultParagraphFont"/>
    <w:link w:val="Header"/>
    <w:rsid w:val="00704B54"/>
    <w:rPr>
      <w:rFonts w:ascii="Times New Roman" w:eastAsia="Times New Roman" w:hAnsi="Times New Roman" w:cs="Times New Roman"/>
      <w:sz w:val="20"/>
      <w:szCs w:val="20"/>
      <w:lang w:eastAsia="ar-SA"/>
    </w:rPr>
  </w:style>
  <w:style w:type="paragraph" w:styleId="Footer">
    <w:name w:val="footer"/>
    <w:basedOn w:val="Normal"/>
    <w:link w:val="FooterChar"/>
    <w:rsid w:val="00704B54"/>
    <w:pPr>
      <w:tabs>
        <w:tab w:val="center" w:pos="4513"/>
        <w:tab w:val="right" w:pos="9026"/>
      </w:tabs>
    </w:pPr>
  </w:style>
  <w:style w:type="character" w:customStyle="1" w:styleId="FooterChar">
    <w:name w:val="Footer Char"/>
    <w:basedOn w:val="DefaultParagraphFont"/>
    <w:link w:val="Footer"/>
    <w:rsid w:val="00704B54"/>
    <w:rPr>
      <w:rFonts w:ascii="Times New Roman" w:eastAsia="Times New Roman" w:hAnsi="Times New Roman" w:cs="Times New Roman"/>
      <w:sz w:val="20"/>
      <w:szCs w:val="20"/>
      <w:lang w:eastAsia="ar-SA"/>
    </w:rPr>
  </w:style>
  <w:style w:type="character" w:styleId="Hyperlink">
    <w:name w:val="Hyperlink"/>
    <w:rsid w:val="00704B54"/>
    <w:rPr>
      <w:color w:val="0000FF"/>
      <w:u w:val="single"/>
    </w:rPr>
  </w:style>
  <w:style w:type="paragraph" w:styleId="ListParagraph">
    <w:name w:val="List Paragraph"/>
    <w:basedOn w:val="Normal"/>
    <w:uiPriority w:val="34"/>
    <w:qFormat/>
    <w:rsid w:val="00F74BA4"/>
    <w:pPr>
      <w:ind w:left="720"/>
      <w:contextualSpacing/>
    </w:pPr>
  </w:style>
  <w:style w:type="table" w:styleId="TableGrid">
    <w:name w:val="Table Grid"/>
    <w:basedOn w:val="TableNormal"/>
    <w:uiPriority w:val="39"/>
    <w:rsid w:val="0090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84712/DBS_referrals_guide_-_relevant_offences_v2.4.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9DE7D337E054BBE00DF7998369169" ma:contentTypeVersion="15" ma:contentTypeDescription="Create a new document." ma:contentTypeScope="" ma:versionID="66bb87ae287e0b04ad7295421cb90cea">
  <xsd:schema xmlns:xsd="http://www.w3.org/2001/XMLSchema" xmlns:xs="http://www.w3.org/2001/XMLSchema" xmlns:p="http://schemas.microsoft.com/office/2006/metadata/properties" xmlns:ns1="http://schemas.microsoft.com/sharepoint/v3" xmlns:ns2="6f294a13-a36a-4a93-bb81-e692c9ee91b3" xmlns:ns3="ee69811e-03fd-41a3-a0cd-b1e5dbbe7db0" targetNamespace="http://schemas.microsoft.com/office/2006/metadata/properties" ma:root="true" ma:fieldsID="e3ebb9e9a9de24a6dd2be8f438703813" ns1:_="" ns2:_="" ns3:_="">
    <xsd:import namespace="http://schemas.microsoft.com/sharepoint/v3"/>
    <xsd:import namespace="6f294a13-a36a-4a93-bb81-e692c9ee91b3"/>
    <xsd:import namespace="ee69811e-03fd-41a3-a0cd-b1e5dbbe7d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9811e-03fd-41a3-a0cd-b1e5dbbe7d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F6331-9A40-4A68-8CBF-1E95B49265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465867-6D24-45B0-825E-51347E49B04E}">
  <ds:schemaRefs>
    <ds:schemaRef ds:uri="http://schemas.microsoft.com/sharepoint/v3/contenttype/forms"/>
  </ds:schemaRefs>
</ds:datastoreItem>
</file>

<file path=customXml/itemProps3.xml><?xml version="1.0" encoding="utf-8"?>
<ds:datastoreItem xmlns:ds="http://schemas.openxmlformats.org/officeDocument/2006/customXml" ds:itemID="{C879C19F-A7B9-43D2-9E6C-BD8C96363E11}"/>
</file>

<file path=docProps/app.xml><?xml version="1.0" encoding="utf-8"?>
<Properties xmlns="http://schemas.openxmlformats.org/officeDocument/2006/extended-properties" xmlns:vt="http://schemas.openxmlformats.org/officeDocument/2006/docPropsVTypes">
  <Template>Normal.dotm</Template>
  <TotalTime>1</TotalTime>
  <Pages>8</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Easterbrook</dc:creator>
  <cp:keywords/>
  <dc:description/>
  <cp:lastModifiedBy>Ceri Stammers</cp:lastModifiedBy>
  <cp:revision>2</cp:revision>
  <cp:lastPrinted>2019-10-22T16:12:00Z</cp:lastPrinted>
  <dcterms:created xsi:type="dcterms:W3CDTF">2020-10-05T15:46:00Z</dcterms:created>
  <dcterms:modified xsi:type="dcterms:W3CDTF">2020-10-05T15:46:00Z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0x0101002119DE7D337E054BBE00DF7998369169</vt:lpwstr>
  </property>
  <property fmtid="{D5CDD505-2E9C-101B-9397-08002B2CF9AE}" pid="3" name="AuthorIds_UIVersion_3584">
    <vt:lpwstr>402</vt:lpwstr>
  </property>
</Properties>
</file>